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4C2D1BF5" w:rsidR="00F4525C" w:rsidRPr="00452EF3" w:rsidRDefault="007B495E" w:rsidP="00115957">
          <w:pPr>
            <w:pStyle w:val="VCAADocumenttitle"/>
            <w:spacing w:before="240"/>
            <w:rPr>
              <w:b w:val="0"/>
              <w:bCs w:val="0"/>
              <w:noProof w:val="0"/>
              <w:sz w:val="40"/>
              <w:szCs w:val="40"/>
            </w:rPr>
          </w:pPr>
          <w:r>
            <w:rPr>
              <w:b w:val="0"/>
              <w:bCs w:val="0"/>
              <w:noProof w:val="0"/>
              <w:sz w:val="40"/>
              <w:szCs w:val="40"/>
            </w:rPr>
            <w:t xml:space="preserve">Humanities – Civics and Citizenship </w:t>
          </w:r>
          <w:r w:rsidRPr="00452EF3">
            <w:rPr>
              <w:b w:val="0"/>
              <w:bCs w:val="0"/>
              <w:noProof w:val="0"/>
              <w:sz w:val="40"/>
              <w:szCs w:val="40"/>
            </w:rPr>
            <w:t>scope and sequence</w:t>
          </w:r>
          <w:r>
            <w:rPr>
              <w:b w:val="0"/>
              <w:bCs w:val="0"/>
              <w:noProof w:val="0"/>
              <w:sz w:val="40"/>
              <w:szCs w:val="40"/>
            </w:rPr>
            <w:t>: Level</w:t>
          </w:r>
          <w:r w:rsidR="00880C80">
            <w:rPr>
              <w:b w:val="0"/>
              <w:bCs w:val="0"/>
              <w:noProof w:val="0"/>
              <w:sz w:val="40"/>
              <w:szCs w:val="40"/>
            </w:rPr>
            <w:t>s</w:t>
          </w:r>
          <w:r>
            <w:rPr>
              <w:b w:val="0"/>
              <w:bCs w:val="0"/>
              <w:noProof w:val="0"/>
              <w:sz w:val="40"/>
              <w:szCs w:val="40"/>
            </w:rPr>
            <w:t xml:space="preserve"> </w:t>
          </w:r>
          <w:r w:rsidR="00BA3A47">
            <w:rPr>
              <w:b w:val="0"/>
              <w:bCs w:val="0"/>
              <w:noProof w:val="0"/>
              <w:sz w:val="40"/>
              <w:szCs w:val="40"/>
            </w:rPr>
            <w:t>7</w:t>
          </w:r>
          <w:r>
            <w:rPr>
              <w:b w:val="0"/>
              <w:bCs w:val="0"/>
              <w:noProof w:val="0"/>
              <w:sz w:val="40"/>
              <w:szCs w:val="40"/>
            </w:rPr>
            <w:t xml:space="preserve"> to 10</w:t>
          </w:r>
        </w:p>
      </w:sdtContent>
    </w:sdt>
    <w:tbl>
      <w:tblPr>
        <w:tblStyle w:val="TableGrid"/>
        <w:tblW w:w="22125" w:type="dxa"/>
        <w:tblLook w:val="04A0" w:firstRow="1" w:lastRow="0" w:firstColumn="1" w:lastColumn="0" w:noHBand="0" w:noVBand="1"/>
        <w:tblCaption w:val="Level 7 to Level 10 content descriptions and achievement standards, showing sequencing of content"/>
      </w:tblPr>
      <w:tblGrid>
        <w:gridCol w:w="4425"/>
        <w:gridCol w:w="4425"/>
        <w:gridCol w:w="2212"/>
        <w:gridCol w:w="2213"/>
        <w:gridCol w:w="4425"/>
        <w:gridCol w:w="4425"/>
      </w:tblGrid>
      <w:tr w:rsidR="00BA3A47" w:rsidRPr="00452EF3" w14:paraId="3C4EB7DC" w14:textId="77777777" w:rsidTr="00880C80">
        <w:trPr>
          <w:trHeight w:val="20"/>
          <w:tblHeader/>
        </w:trPr>
        <w:tc>
          <w:tcPr>
            <w:tcW w:w="11062" w:type="dxa"/>
            <w:gridSpan w:val="3"/>
            <w:shd w:val="clear" w:color="auto" w:fill="0F7EB4"/>
            <w:vAlign w:val="center"/>
          </w:tcPr>
          <w:p w14:paraId="29F36C66" w14:textId="6F8FEE20" w:rsidR="00BA3A47" w:rsidRPr="00452EF3" w:rsidRDefault="00BA3A47" w:rsidP="0029316D">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063" w:type="dxa"/>
            <w:gridSpan w:val="3"/>
            <w:shd w:val="clear" w:color="auto" w:fill="0F7EB4"/>
            <w:vAlign w:val="center"/>
          </w:tcPr>
          <w:p w14:paraId="7A924258" w14:textId="6B050059" w:rsidR="00BA3A47" w:rsidRPr="00452EF3" w:rsidRDefault="00BA3A47" w:rsidP="0029316D">
            <w:pPr>
              <w:pStyle w:val="VCAAtablecondensedheading"/>
              <w:jc w:val="center"/>
              <w:rPr>
                <w:b/>
                <w:bCs/>
                <w:color w:val="FFFFFF" w:themeColor="background1"/>
                <w:lang w:val="en-AU"/>
              </w:rPr>
            </w:pPr>
            <w:r w:rsidRPr="00452EF3">
              <w:rPr>
                <w:b/>
                <w:bCs/>
                <w:color w:val="FFFFFF" w:themeColor="background1"/>
                <w:lang w:val="en-AU"/>
              </w:rPr>
              <w:t>Levels 9 and 10</w:t>
            </w:r>
          </w:p>
        </w:tc>
      </w:tr>
      <w:tr w:rsidR="000256CC" w:rsidRPr="000256CC" w14:paraId="5A943047" w14:textId="77777777" w:rsidTr="00880C80">
        <w:trPr>
          <w:trHeight w:val="20"/>
        </w:trPr>
        <w:tc>
          <w:tcPr>
            <w:tcW w:w="4425" w:type="dxa"/>
            <w:shd w:val="clear" w:color="auto" w:fill="000000" w:themeFill="text1"/>
          </w:tcPr>
          <w:p w14:paraId="05CCA2C3" w14:textId="26728967" w:rsidR="000256CC" w:rsidRPr="000256CC" w:rsidRDefault="000256CC" w:rsidP="001A7E67">
            <w:pPr>
              <w:pStyle w:val="VCAAtabletextnarrow"/>
              <w:rPr>
                <w:b/>
                <w:bCs/>
                <w:color w:val="FFFFFF" w:themeColor="background1"/>
                <w:lang w:val="en-AU"/>
              </w:rPr>
            </w:pPr>
          </w:p>
        </w:tc>
        <w:tc>
          <w:tcPr>
            <w:tcW w:w="4425" w:type="dxa"/>
            <w:shd w:val="clear" w:color="auto" w:fill="000000" w:themeFill="text1"/>
          </w:tcPr>
          <w:p w14:paraId="168CD814" w14:textId="77777777" w:rsidR="000256CC" w:rsidRPr="000256CC" w:rsidRDefault="000256CC" w:rsidP="001A7E67">
            <w:pPr>
              <w:pStyle w:val="VCAAtabletextnarrow"/>
              <w:rPr>
                <w:b/>
                <w:bCs/>
                <w:color w:val="FFFFFF" w:themeColor="background1"/>
                <w:lang w:val="en-AU"/>
              </w:rPr>
            </w:pPr>
          </w:p>
        </w:tc>
        <w:tc>
          <w:tcPr>
            <w:tcW w:w="4425" w:type="dxa"/>
            <w:gridSpan w:val="2"/>
            <w:shd w:val="clear" w:color="auto" w:fill="000000" w:themeFill="text1"/>
          </w:tcPr>
          <w:p w14:paraId="344A2473" w14:textId="77777777" w:rsidR="000256CC" w:rsidRPr="000256CC" w:rsidRDefault="000256CC" w:rsidP="001A7E67">
            <w:pPr>
              <w:pStyle w:val="VCAAtabletextnarrow"/>
              <w:rPr>
                <w:b/>
                <w:bCs/>
                <w:color w:val="FFFFFF" w:themeColor="background1"/>
                <w:lang w:val="en-AU"/>
              </w:rPr>
            </w:pPr>
          </w:p>
        </w:tc>
        <w:tc>
          <w:tcPr>
            <w:tcW w:w="4425" w:type="dxa"/>
            <w:shd w:val="clear" w:color="auto" w:fill="000000" w:themeFill="text1"/>
          </w:tcPr>
          <w:p w14:paraId="1B651790" w14:textId="77777777" w:rsidR="000256CC" w:rsidRPr="000256CC" w:rsidRDefault="000256CC" w:rsidP="001A7E67">
            <w:pPr>
              <w:pStyle w:val="VCAAtabletextnarrow"/>
              <w:rPr>
                <w:b/>
                <w:bCs/>
                <w:color w:val="FFFFFF" w:themeColor="background1"/>
                <w:lang w:val="en-AU"/>
              </w:rPr>
            </w:pPr>
          </w:p>
        </w:tc>
        <w:tc>
          <w:tcPr>
            <w:tcW w:w="4425" w:type="dxa"/>
            <w:shd w:val="clear" w:color="auto" w:fill="000000" w:themeFill="text1"/>
          </w:tcPr>
          <w:p w14:paraId="1045A33E" w14:textId="77777777" w:rsidR="000256CC" w:rsidRPr="000256CC" w:rsidRDefault="000256CC" w:rsidP="001A7E67">
            <w:pPr>
              <w:pStyle w:val="VCAAtabletextnarrow"/>
              <w:rPr>
                <w:b/>
                <w:bCs/>
                <w:color w:val="FFFFFF" w:themeColor="background1"/>
                <w:lang w:val="en-AU"/>
              </w:rPr>
            </w:pPr>
          </w:p>
        </w:tc>
      </w:tr>
      <w:tr w:rsidR="00BA3A47" w:rsidRPr="00452EF3" w14:paraId="16604A39" w14:textId="77777777" w:rsidTr="00880C80">
        <w:trPr>
          <w:trHeight w:val="20"/>
        </w:trPr>
        <w:tc>
          <w:tcPr>
            <w:tcW w:w="11062" w:type="dxa"/>
            <w:gridSpan w:val="3"/>
          </w:tcPr>
          <w:p w14:paraId="6670214C" w14:textId="77777777" w:rsidR="00BA3A47" w:rsidRPr="00712311" w:rsidRDefault="00BA3A47" w:rsidP="00712311">
            <w:pPr>
              <w:pStyle w:val="VCAAbody"/>
              <w:rPr>
                <w:rFonts w:ascii="Arial Narrow" w:hAnsi="Arial Narrow"/>
                <w:i/>
                <w:iCs/>
                <w:lang w:val="en-AU"/>
              </w:rPr>
            </w:pPr>
            <w:r w:rsidRPr="00712311">
              <w:rPr>
                <w:rFonts w:ascii="Arial Narrow" w:hAnsi="Arial Narrow"/>
                <w:lang w:val="en-AU"/>
              </w:rPr>
              <w:t>By the end of Level 8, students analyse the roles of key institutions and political actors in Australia’s democracy and the ways in which citizens participate in democracy. They explain the characteristics and types of law in Australia, and the principles and features of the Australian legal system, including how citizens can participate in lawmaking. Students discuss democratic values and their influence on contemporary Australian society, and the diverse perspectives of individuals and groups towards citizenship and identity.</w:t>
            </w:r>
            <w:r w:rsidRPr="00712311">
              <w:rPr>
                <w:rFonts w:ascii="Arial Narrow" w:hAnsi="Arial Narrow"/>
                <w:iCs/>
                <w:lang w:val="en-AU"/>
              </w:rPr>
              <w:t xml:space="preserve"> Students describe the nature of Australian society and how Australians express different aspects of their identity and communities, including cultural and religious diversity. They discuss the values that support cohesion in Australian society. </w:t>
            </w:r>
          </w:p>
          <w:p w14:paraId="7FE66046" w14:textId="56797C80" w:rsidR="00BA3A47" w:rsidRPr="00712311" w:rsidRDefault="00BA3A47" w:rsidP="009D72D8">
            <w:pPr>
              <w:pStyle w:val="VCAAbody"/>
              <w:rPr>
                <w:rFonts w:ascii="Arial Narrow" w:hAnsi="Arial Narrow"/>
                <w:lang w:val="en-AU"/>
              </w:rPr>
            </w:pPr>
            <w:r w:rsidRPr="00712311">
              <w:rPr>
                <w:rFonts w:ascii="Arial Narrow" w:hAnsi="Arial Narrow"/>
                <w:lang w:val="en-AU"/>
              </w:rPr>
              <w:t>Students compare a range of sources and perspectives to refine questions to investigate contemporary political, legal and civic issues. Students analyse how the values, principles and influences that underpin democratic institutions are expressed, and who exercises power in these institutions. They explain reasons for different methods of civic participation and engage in democratic decision-making. Students develop an analysis of civics and citizenship issues using evidence from diverse perspectives.</w:t>
            </w:r>
          </w:p>
        </w:tc>
        <w:tc>
          <w:tcPr>
            <w:tcW w:w="11063" w:type="dxa"/>
            <w:gridSpan w:val="3"/>
          </w:tcPr>
          <w:p w14:paraId="201851D7" w14:textId="77777777" w:rsidR="00BA3A47" w:rsidRPr="00712311" w:rsidRDefault="00BA3A47" w:rsidP="00712311">
            <w:pPr>
              <w:pStyle w:val="VCAAbody"/>
              <w:rPr>
                <w:rFonts w:ascii="Arial Narrow" w:hAnsi="Arial Narrow"/>
                <w:lang w:val="en-AU"/>
              </w:rPr>
            </w:pPr>
            <w:r w:rsidRPr="00712311">
              <w:rPr>
                <w:rFonts w:ascii="Arial Narrow" w:hAnsi="Arial Narrow"/>
                <w:lang w:val="en-AU"/>
              </w:rPr>
              <w:t>By the end of Level 10, students evaluate the Australian government’s roles and responsibilities at a regional and a global level, including its international legal obligations. They analyse the Australian Constitution as the basis of the Australian system of government, the process for constitutional change and the role of parliaments and the High Court of Australia in protecting rights. Students compare this system of government with at least one other system in the Asia-Pacific region</w:t>
            </w:r>
            <w:r w:rsidRPr="00712311" w:rsidDel="008308F9">
              <w:rPr>
                <w:rFonts w:ascii="Arial Narrow" w:hAnsi="Arial Narrow"/>
                <w:lang w:val="en-AU"/>
              </w:rPr>
              <w:t xml:space="preserve">. </w:t>
            </w:r>
            <w:r w:rsidRPr="00712311">
              <w:rPr>
                <w:rFonts w:ascii="Arial Narrow" w:hAnsi="Arial Narrow"/>
                <w:lang w:val="en-AU"/>
              </w:rPr>
              <w:t>They evaluate the roles of key democratic institutions in public discourse and ways of sustaining a resilient democracy. Students discuss individual and group participation in global issues and global citizenship.</w:t>
            </w:r>
          </w:p>
          <w:p w14:paraId="0FE319C5" w14:textId="21DEE31F" w:rsidR="00BA3A47" w:rsidRPr="00712311" w:rsidRDefault="00BA3A47" w:rsidP="00712311">
            <w:pPr>
              <w:pStyle w:val="VCAAbody"/>
              <w:rPr>
                <w:rFonts w:ascii="Arial Narrow" w:hAnsi="Arial Narrow"/>
                <w:lang w:val="en-AU"/>
              </w:rPr>
            </w:pPr>
            <w:r w:rsidRPr="00712311">
              <w:rPr>
                <w:rFonts w:ascii="Arial Narrow" w:hAnsi="Arial Narrow"/>
                <w:lang w:val="en-AU"/>
              </w:rPr>
              <w:t xml:space="preserve">Using a range of sources and perspectives, students develop and evaluate questions to best investigate contemporary political, legal and civic issues, including global issues. They evaluate political, legal and civic institutions nationally and internationally. They evaluate the effectiveness of democratic decision-making and methods of civic participation, including by participating in civic processes. Students evaluate civics and citizenship issues using evidence and diverse perspectives. </w:t>
            </w:r>
          </w:p>
        </w:tc>
      </w:tr>
      <w:tr w:rsidR="005A0A2D" w:rsidRPr="00452EF3" w14:paraId="43AEC8C9" w14:textId="77777777" w:rsidTr="00880C80">
        <w:trPr>
          <w:trHeight w:val="20"/>
        </w:trPr>
        <w:tc>
          <w:tcPr>
            <w:tcW w:w="22125" w:type="dxa"/>
            <w:gridSpan w:val="6"/>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t>Content descriptions</w:t>
            </w:r>
          </w:p>
        </w:tc>
      </w:tr>
      <w:tr w:rsidR="005A0A2D" w:rsidRPr="00452EF3" w14:paraId="024DA849" w14:textId="77777777" w:rsidTr="00880C80">
        <w:trPr>
          <w:trHeight w:val="20"/>
        </w:trPr>
        <w:tc>
          <w:tcPr>
            <w:tcW w:w="22125" w:type="dxa"/>
            <w:gridSpan w:val="6"/>
            <w:shd w:val="clear" w:color="auto" w:fill="F2F2F2" w:themeFill="background1" w:themeFillShade="F2"/>
          </w:tcPr>
          <w:p w14:paraId="5260134D" w14:textId="1057EF72" w:rsidR="005A0A2D" w:rsidRPr="00452EF3" w:rsidRDefault="005A0A2D" w:rsidP="00E05A2B">
            <w:pPr>
              <w:pStyle w:val="VCAAtableheadingsub-strand"/>
              <w:rPr>
                <w:noProof w:val="0"/>
              </w:rPr>
            </w:pPr>
            <w:bookmarkStart w:id="0" w:name="_Hlk146113915"/>
            <w:r w:rsidRPr="00452EF3">
              <w:rPr>
                <w:noProof w:val="0"/>
              </w:rPr>
              <w:t xml:space="preserve">Strand: </w:t>
            </w:r>
            <w:r w:rsidR="009D72D8">
              <w:rPr>
                <w:noProof w:val="0"/>
              </w:rPr>
              <w:t>Knowledge and Understanding</w:t>
            </w:r>
            <w:r w:rsidRPr="00452EF3">
              <w:rPr>
                <w:noProof w:val="0"/>
              </w:rPr>
              <w:t xml:space="preserve"> </w:t>
            </w:r>
          </w:p>
        </w:tc>
      </w:tr>
      <w:bookmarkEnd w:id="0"/>
      <w:tr w:rsidR="000256CC" w:rsidRPr="00452EF3" w14:paraId="6A17EB99" w14:textId="77777777" w:rsidTr="00880C80">
        <w:trPr>
          <w:trHeight w:val="20"/>
        </w:trPr>
        <w:tc>
          <w:tcPr>
            <w:tcW w:w="22125" w:type="dxa"/>
            <w:gridSpan w:val="6"/>
            <w:shd w:val="clear" w:color="auto" w:fill="FFFFFF" w:themeFill="background1"/>
          </w:tcPr>
          <w:p w14:paraId="75CA39CA" w14:textId="1DF565CA" w:rsidR="000256CC" w:rsidRPr="00452EF3" w:rsidRDefault="000256CC" w:rsidP="00E71AD6">
            <w:pPr>
              <w:pStyle w:val="VCAAtableheadingsub-strand"/>
              <w:rPr>
                <w:noProof w:val="0"/>
                <w:color w:val="auto"/>
              </w:rPr>
            </w:pPr>
            <w:r w:rsidRPr="00452EF3">
              <w:rPr>
                <w:noProof w:val="0"/>
                <w:color w:val="auto"/>
              </w:rPr>
              <w:t xml:space="preserve">Sub-strand: </w:t>
            </w:r>
            <w:r w:rsidR="009D72D8" w:rsidRPr="00211098">
              <w:t xml:space="preserve">Government and </w:t>
            </w:r>
            <w:r w:rsidR="009D72D8">
              <w:t>d</w:t>
            </w:r>
            <w:r w:rsidR="009D72D8" w:rsidRPr="00211098">
              <w:t>emocracy</w:t>
            </w:r>
          </w:p>
        </w:tc>
      </w:tr>
      <w:tr w:rsidR="00EB0A5F" w:rsidRPr="00452EF3" w14:paraId="3E2A469B" w14:textId="77777777" w:rsidTr="00880C80">
        <w:trPr>
          <w:trHeight w:val="20"/>
        </w:trPr>
        <w:tc>
          <w:tcPr>
            <w:tcW w:w="22125" w:type="dxa"/>
            <w:gridSpan w:val="6"/>
            <w:shd w:val="clear" w:color="auto" w:fill="FFFFFF" w:themeFill="background1"/>
          </w:tcPr>
          <w:p w14:paraId="5920109D" w14:textId="7C53BA31" w:rsidR="00EB0A5F" w:rsidRPr="00EB0A5F" w:rsidRDefault="00EB0A5F" w:rsidP="00E71AD6">
            <w:pPr>
              <w:pStyle w:val="VCAAtableheadingsub-strand"/>
              <w:rPr>
                <w:b w:val="0"/>
                <w:bCs w:val="0"/>
                <w:i/>
                <w:iCs/>
                <w:noProof w:val="0"/>
                <w:color w:val="auto"/>
              </w:rPr>
            </w:pPr>
            <w:bookmarkStart w:id="1" w:name="_Hlk160702642"/>
            <w:r w:rsidRPr="00EB0A5F">
              <w:rPr>
                <w:b w:val="0"/>
                <w:bCs w:val="0"/>
                <w:i/>
                <w:iCs/>
                <w:noProof w:val="0"/>
                <w:color w:val="7F7F7F" w:themeColor="text1" w:themeTint="80"/>
              </w:rPr>
              <w:t>Students learn about:</w:t>
            </w:r>
          </w:p>
        </w:tc>
      </w:tr>
      <w:bookmarkEnd w:id="1"/>
      <w:tr w:rsidR="00BA3A47" w:rsidRPr="00452EF3" w14:paraId="5BE284E8" w14:textId="77777777" w:rsidTr="00880C80">
        <w:trPr>
          <w:trHeight w:val="20"/>
        </w:trPr>
        <w:tc>
          <w:tcPr>
            <w:tcW w:w="11062" w:type="dxa"/>
            <w:gridSpan w:val="3"/>
          </w:tcPr>
          <w:p w14:paraId="5A02C86F" w14:textId="77777777" w:rsidR="00BA3A47" w:rsidRDefault="00BA3A47" w:rsidP="00B053C4">
            <w:pPr>
              <w:pStyle w:val="VCAAtabletextnarrow"/>
              <w:rPr>
                <w:lang w:val="en-AU" w:eastAsia="en-AU"/>
              </w:rPr>
            </w:pPr>
            <w:r>
              <w:rPr>
                <w:lang w:val="en-AU" w:eastAsia="en-AU"/>
              </w:rPr>
              <w:t>t</w:t>
            </w:r>
            <w:r w:rsidRPr="00211098">
              <w:rPr>
                <w:lang w:val="en-AU" w:eastAsia="en-AU"/>
              </w:rPr>
              <w:t>he role of political parties and independent representatives in Australian democracy, including elections, the formation of governments and the balance of power</w:t>
            </w:r>
          </w:p>
          <w:p w14:paraId="671E4B8F" w14:textId="0419BDD8" w:rsidR="00BA3A47" w:rsidRPr="00452EF3" w:rsidRDefault="00BA3A47" w:rsidP="00BA3A47">
            <w:pPr>
              <w:pStyle w:val="VCAAtabletextnarrow"/>
            </w:pPr>
            <w:r>
              <w:t>VC2HC8K01</w:t>
            </w:r>
            <w:r>
              <w:tab/>
            </w:r>
          </w:p>
        </w:tc>
        <w:tc>
          <w:tcPr>
            <w:tcW w:w="11063" w:type="dxa"/>
            <w:gridSpan w:val="3"/>
          </w:tcPr>
          <w:p w14:paraId="56A5D96D" w14:textId="77777777" w:rsidR="00BA3A47" w:rsidRDefault="00BA3A47" w:rsidP="00D82F4C">
            <w:pPr>
              <w:pStyle w:val="VCAAtabletextnarrow"/>
              <w:rPr>
                <w:lang w:val="en-AU" w:eastAsia="en-AU"/>
              </w:rPr>
            </w:pPr>
            <w:r>
              <w:rPr>
                <w:lang w:val="en-AU" w:eastAsia="en-AU"/>
              </w:rPr>
              <w:t>t</w:t>
            </w:r>
            <w:r w:rsidRPr="00211098">
              <w:rPr>
                <w:lang w:val="en-AU" w:eastAsia="en-AU"/>
              </w:rPr>
              <w:t xml:space="preserve">he role of the Australian Constitution in providing the basis for Australia’s federal system of government and democratic processes, including democratic institutions, and the process for constitutional change through a referendum </w:t>
            </w:r>
          </w:p>
          <w:p w14:paraId="1045ABF5" w14:textId="3393111A" w:rsidR="00BA3A47" w:rsidRPr="00452EF3" w:rsidRDefault="00BA3A47" w:rsidP="00D82F4C">
            <w:pPr>
              <w:pStyle w:val="VCAAVC2curriculumcode"/>
            </w:pPr>
            <w:r>
              <w:rPr>
                <w:lang w:eastAsia="en-AU"/>
              </w:rPr>
              <w:t>VC2HC10K01</w:t>
            </w:r>
          </w:p>
        </w:tc>
      </w:tr>
      <w:tr w:rsidR="00BA3A47" w:rsidRPr="00452EF3" w14:paraId="556FBEC5" w14:textId="77777777" w:rsidTr="00880C80">
        <w:trPr>
          <w:trHeight w:val="20"/>
        </w:trPr>
        <w:tc>
          <w:tcPr>
            <w:tcW w:w="11062" w:type="dxa"/>
            <w:gridSpan w:val="3"/>
          </w:tcPr>
          <w:p w14:paraId="23694FD9" w14:textId="77777777" w:rsidR="00BA3A47" w:rsidRDefault="00BA3A47" w:rsidP="00B053C4">
            <w:pPr>
              <w:pStyle w:val="VCAAtabletextnarrow"/>
              <w:rPr>
                <w:lang w:val="en-AU"/>
              </w:rPr>
            </w:pPr>
            <w:r>
              <w:rPr>
                <w:lang w:val="en-AU"/>
              </w:rPr>
              <w:t>t</w:t>
            </w:r>
            <w:r w:rsidRPr="00993940">
              <w:rPr>
                <w:lang w:val="en-AU"/>
              </w:rPr>
              <w:t xml:space="preserve">he extent </w:t>
            </w:r>
            <w:r>
              <w:rPr>
                <w:lang w:val="en-AU"/>
              </w:rPr>
              <w:t xml:space="preserve">to which </w:t>
            </w:r>
            <w:r w:rsidRPr="00993940">
              <w:rPr>
                <w:lang w:val="en-AU"/>
              </w:rPr>
              <w:t xml:space="preserve">Australia’s institutions and systems reflect democratic values, such as freedom of speech, association, assembly, religion and movement </w:t>
            </w:r>
          </w:p>
          <w:p w14:paraId="33FF15A4" w14:textId="14205283" w:rsidR="00BA3A47" w:rsidRPr="009D72D8" w:rsidRDefault="00BA3A47" w:rsidP="00D82F4C">
            <w:pPr>
              <w:pStyle w:val="VCAAVC2curriculumcode"/>
            </w:pPr>
            <w:r>
              <w:t>VC2HC8K02</w:t>
            </w:r>
          </w:p>
        </w:tc>
        <w:tc>
          <w:tcPr>
            <w:tcW w:w="11063" w:type="dxa"/>
            <w:gridSpan w:val="3"/>
          </w:tcPr>
          <w:p w14:paraId="1286C4F6" w14:textId="77777777" w:rsidR="00BA3A47" w:rsidRPr="00993940" w:rsidRDefault="00BA3A47" w:rsidP="00D82F4C">
            <w:pPr>
              <w:pStyle w:val="VCAAtabletextnarrow"/>
              <w:rPr>
                <w:szCs w:val="20"/>
                <w:lang w:val="en-AU"/>
              </w:rPr>
            </w:pPr>
            <w:r>
              <w:rPr>
                <w:szCs w:val="20"/>
                <w:lang w:val="en-AU"/>
              </w:rPr>
              <w:t>t</w:t>
            </w:r>
            <w:r w:rsidRPr="00993940">
              <w:rPr>
                <w:szCs w:val="20"/>
                <w:lang w:val="en-AU"/>
              </w:rPr>
              <w:t xml:space="preserve">he processes through which government policy is shaped, developed and implemented, including the role of political parties, interest groups, </w:t>
            </w:r>
            <w:r>
              <w:rPr>
                <w:szCs w:val="20"/>
                <w:lang w:val="en-AU"/>
              </w:rPr>
              <w:t xml:space="preserve">the </w:t>
            </w:r>
            <w:r w:rsidRPr="00993940">
              <w:rPr>
                <w:szCs w:val="20"/>
                <w:lang w:val="en-AU"/>
              </w:rPr>
              <w:t>media and legislative processes</w:t>
            </w:r>
          </w:p>
          <w:p w14:paraId="5BEE062C" w14:textId="573ECD75" w:rsidR="00BA3A47" w:rsidRPr="00452EF3" w:rsidRDefault="00BA3A47" w:rsidP="00D82F4C">
            <w:pPr>
              <w:pStyle w:val="VCAAVC2curriculumcode"/>
            </w:pPr>
            <w:r>
              <w:rPr>
                <w:lang w:eastAsia="en-AU"/>
              </w:rPr>
              <w:t>VC2HC10K02</w:t>
            </w:r>
          </w:p>
        </w:tc>
      </w:tr>
      <w:tr w:rsidR="00BA3A47" w:rsidRPr="00452EF3" w14:paraId="366A4206" w14:textId="77777777" w:rsidTr="00880C80">
        <w:trPr>
          <w:trHeight w:val="20"/>
        </w:trPr>
        <w:tc>
          <w:tcPr>
            <w:tcW w:w="11062" w:type="dxa"/>
            <w:gridSpan w:val="3"/>
          </w:tcPr>
          <w:p w14:paraId="76B03DA9" w14:textId="77777777" w:rsidR="00BA3A47" w:rsidRDefault="00BA3A47" w:rsidP="009D72D8">
            <w:pPr>
              <w:pStyle w:val="VCAAtabletextnarrow"/>
              <w:rPr>
                <w:lang w:val="en-AU"/>
              </w:rPr>
            </w:pPr>
            <w:r>
              <w:rPr>
                <w:lang w:val="en-AU"/>
              </w:rPr>
              <w:t>t</w:t>
            </w:r>
            <w:r w:rsidRPr="00993940">
              <w:rPr>
                <w:lang w:val="en-AU"/>
              </w:rPr>
              <w:t xml:space="preserve">he Australian Constitution and the roles and interactions of key </w:t>
            </w:r>
            <w:r>
              <w:rPr>
                <w:lang w:val="en-AU"/>
              </w:rPr>
              <w:t xml:space="preserve">institutions and </w:t>
            </w:r>
            <w:r w:rsidRPr="00993940">
              <w:rPr>
                <w:lang w:val="en-AU"/>
              </w:rPr>
              <w:t>political actors in Australia’s democracy, including the Prime Minister, the Governor-General, the Commonwealth parliament, the Ministers and Departments, State and Territory governments, and the High Court of Australia</w:t>
            </w:r>
          </w:p>
          <w:p w14:paraId="31D699B9" w14:textId="623A7567" w:rsidR="00BA3A47" w:rsidRPr="00452EF3" w:rsidRDefault="00BA3A47" w:rsidP="009D72D8">
            <w:pPr>
              <w:pStyle w:val="VCAAVC2curriculumcode"/>
            </w:pPr>
            <w:r>
              <w:t>VC2HC8K03</w:t>
            </w:r>
          </w:p>
        </w:tc>
        <w:tc>
          <w:tcPr>
            <w:tcW w:w="11063" w:type="dxa"/>
            <w:gridSpan w:val="3"/>
          </w:tcPr>
          <w:p w14:paraId="49EF7043" w14:textId="77777777" w:rsidR="00BA3A47" w:rsidRDefault="00BA3A47" w:rsidP="00D82F4C">
            <w:pPr>
              <w:pStyle w:val="VCAAtabletextnarrow"/>
              <w:rPr>
                <w:lang w:val="en-AU"/>
              </w:rPr>
            </w:pPr>
            <w:r w:rsidRPr="00573A29">
              <w:rPr>
                <w:lang w:val="en-AU"/>
              </w:rPr>
              <w:t>the key</w:t>
            </w:r>
            <w:r w:rsidRPr="00993940">
              <w:rPr>
                <w:lang w:val="en-AU"/>
              </w:rPr>
              <w:t xml:space="preserve"> features and values of Australia’s system of government compared with at least one other democratic or non-democratic system of government in the Asia-Pacific region</w:t>
            </w:r>
          </w:p>
          <w:p w14:paraId="10D42A5F" w14:textId="01B2886B" w:rsidR="00BA3A47" w:rsidRPr="00452EF3" w:rsidRDefault="00BA3A47" w:rsidP="00D82F4C">
            <w:pPr>
              <w:pStyle w:val="VCAAVC2curriculumcode"/>
            </w:pPr>
            <w:r>
              <w:rPr>
                <w:lang w:eastAsia="en-AU"/>
              </w:rPr>
              <w:t>VC2HC10K03</w:t>
            </w:r>
          </w:p>
        </w:tc>
      </w:tr>
      <w:tr w:rsidR="00BA3A47" w:rsidRPr="00452EF3" w14:paraId="3A70F0A0" w14:textId="77777777" w:rsidTr="00880C80">
        <w:trPr>
          <w:trHeight w:val="20"/>
        </w:trPr>
        <w:tc>
          <w:tcPr>
            <w:tcW w:w="11062" w:type="dxa"/>
            <w:gridSpan w:val="3"/>
          </w:tcPr>
          <w:p w14:paraId="19CC08E9" w14:textId="77777777" w:rsidR="00BA3A47" w:rsidRDefault="00BA3A47" w:rsidP="009D72D8">
            <w:pPr>
              <w:pStyle w:val="VCAAtabletextnarrow"/>
              <w:rPr>
                <w:szCs w:val="20"/>
                <w:lang w:val="en-AU"/>
              </w:rPr>
            </w:pPr>
            <w:r>
              <w:rPr>
                <w:szCs w:val="20"/>
                <w:lang w:val="en-AU"/>
              </w:rPr>
              <w:t>h</w:t>
            </w:r>
            <w:r w:rsidRPr="00993940">
              <w:rPr>
                <w:szCs w:val="20"/>
                <w:lang w:val="en-AU"/>
              </w:rPr>
              <w:t>ow citizens</w:t>
            </w:r>
            <w:r w:rsidRPr="00993940">
              <w:rPr>
                <w:lang w:val="en-AU"/>
              </w:rPr>
              <w:t xml:space="preserve"> </w:t>
            </w:r>
            <w:r w:rsidRPr="00993940">
              <w:rPr>
                <w:szCs w:val="20"/>
                <w:lang w:val="en-AU"/>
              </w:rPr>
              <w:t>are informed about and can participate in Australia’s democracy, including use of the electoral system, contact with their elected representatives, use of lobby groups, interest groups and direct action</w:t>
            </w:r>
          </w:p>
          <w:p w14:paraId="295144D2" w14:textId="437EA3DE" w:rsidR="00BA3A47" w:rsidRDefault="00BA3A47" w:rsidP="009D72D8">
            <w:pPr>
              <w:pStyle w:val="VCAAtabletextnarrow"/>
              <w:rPr>
                <w:lang w:val="en-AU"/>
              </w:rPr>
            </w:pPr>
            <w:r>
              <w:t>VC2HC8K04</w:t>
            </w:r>
          </w:p>
        </w:tc>
        <w:tc>
          <w:tcPr>
            <w:tcW w:w="11063" w:type="dxa"/>
            <w:gridSpan w:val="3"/>
          </w:tcPr>
          <w:p w14:paraId="7CBD9465" w14:textId="337F27BE" w:rsidR="00BA3A47" w:rsidRDefault="00BA3A47" w:rsidP="00D82F4C">
            <w:pPr>
              <w:pStyle w:val="VCAAtabletextnarrow"/>
              <w:rPr>
                <w:lang w:val="en-AU" w:eastAsia="en-AU"/>
              </w:rPr>
            </w:pPr>
            <w:r>
              <w:rPr>
                <w:lang w:val="en-AU" w:eastAsia="en-AU"/>
              </w:rPr>
              <w:t>t</w:t>
            </w:r>
            <w:r w:rsidRPr="00211098">
              <w:rPr>
                <w:lang w:val="en-AU" w:eastAsia="en-AU"/>
              </w:rPr>
              <w:t>he Australian Government’s role</w:t>
            </w:r>
            <w:r>
              <w:rPr>
                <w:lang w:val="en-AU" w:eastAsia="en-AU"/>
              </w:rPr>
              <w:t>s</w:t>
            </w:r>
            <w:r w:rsidRPr="00211098">
              <w:rPr>
                <w:lang w:val="en-AU" w:eastAsia="en-AU"/>
              </w:rPr>
              <w:t xml:space="preserve"> and responsibilities at a regional and global level</w:t>
            </w:r>
            <w:r>
              <w:rPr>
                <w:lang w:val="en-AU" w:eastAsia="en-AU"/>
              </w:rPr>
              <w:t>, including diplomatic relations in the Asia-Pacific region</w:t>
            </w:r>
          </w:p>
          <w:p w14:paraId="2DCA06BB" w14:textId="0FF2F13D" w:rsidR="00BA3A47" w:rsidRPr="00452EF3" w:rsidRDefault="00BA3A47" w:rsidP="00D82F4C">
            <w:pPr>
              <w:pStyle w:val="VCAAVC2curriculumcode"/>
            </w:pPr>
            <w:r>
              <w:rPr>
                <w:lang w:eastAsia="en-AU"/>
              </w:rPr>
              <w:t>VC2HC10K04</w:t>
            </w:r>
          </w:p>
        </w:tc>
      </w:tr>
      <w:tr w:rsidR="009D72D8" w:rsidRPr="00452EF3" w14:paraId="5FDFE49E" w14:textId="77777777" w:rsidTr="00880C80">
        <w:trPr>
          <w:trHeight w:val="20"/>
        </w:trPr>
        <w:tc>
          <w:tcPr>
            <w:tcW w:w="22125" w:type="dxa"/>
            <w:gridSpan w:val="6"/>
            <w:shd w:val="clear" w:color="auto" w:fill="FFFFFF" w:themeFill="background1"/>
          </w:tcPr>
          <w:p w14:paraId="7AE93695" w14:textId="2A6655E5" w:rsidR="009D72D8" w:rsidRPr="00452EF3" w:rsidRDefault="009D72D8" w:rsidP="00DE41C0">
            <w:pPr>
              <w:pStyle w:val="VCAAtableheadingsub-strand"/>
              <w:rPr>
                <w:noProof w:val="0"/>
                <w:color w:val="auto"/>
              </w:rPr>
            </w:pPr>
            <w:r w:rsidRPr="00452EF3">
              <w:rPr>
                <w:noProof w:val="0"/>
                <w:color w:val="auto"/>
              </w:rPr>
              <w:t xml:space="preserve">Sub-strand: </w:t>
            </w:r>
            <w:r w:rsidRPr="00211098">
              <w:t xml:space="preserve">Laws and </w:t>
            </w:r>
            <w:r>
              <w:t>c</w:t>
            </w:r>
            <w:r w:rsidRPr="00211098">
              <w:t>itizens</w:t>
            </w:r>
          </w:p>
        </w:tc>
      </w:tr>
      <w:tr w:rsidR="00EB0A5F" w:rsidRPr="00452EF3" w14:paraId="548FEC12" w14:textId="77777777" w:rsidTr="00880C80">
        <w:trPr>
          <w:trHeight w:val="20"/>
        </w:trPr>
        <w:tc>
          <w:tcPr>
            <w:tcW w:w="22125" w:type="dxa"/>
            <w:gridSpan w:val="6"/>
          </w:tcPr>
          <w:p w14:paraId="56389A9A" w14:textId="77777777" w:rsidR="00EB0A5F" w:rsidRPr="00EB0A5F" w:rsidRDefault="00EB0A5F" w:rsidP="00AB06A1">
            <w:pPr>
              <w:pStyle w:val="VCAAtableheadingsub-strand"/>
              <w:rPr>
                <w:b w:val="0"/>
                <w:bCs w:val="0"/>
                <w:i/>
                <w:iCs/>
                <w:noProof w:val="0"/>
                <w:color w:val="auto"/>
              </w:rPr>
            </w:pPr>
            <w:r w:rsidRPr="00EB0A5F">
              <w:rPr>
                <w:b w:val="0"/>
                <w:bCs w:val="0"/>
                <w:i/>
                <w:iCs/>
                <w:noProof w:val="0"/>
                <w:color w:val="7F7F7F" w:themeColor="text1" w:themeTint="80"/>
              </w:rPr>
              <w:t>Students learn about:</w:t>
            </w:r>
          </w:p>
        </w:tc>
      </w:tr>
      <w:tr w:rsidR="00BA3A47" w:rsidRPr="00452EF3" w14:paraId="1F51E5D2" w14:textId="77777777" w:rsidTr="00880C80">
        <w:trPr>
          <w:trHeight w:val="20"/>
        </w:trPr>
        <w:tc>
          <w:tcPr>
            <w:tcW w:w="11062" w:type="dxa"/>
            <w:gridSpan w:val="3"/>
          </w:tcPr>
          <w:p w14:paraId="3928510E" w14:textId="77777777" w:rsidR="00BA3A47" w:rsidRDefault="00BA3A47" w:rsidP="009D72D8">
            <w:pPr>
              <w:pStyle w:val="VCAAtabletextnarrow"/>
              <w:rPr>
                <w:lang w:val="en-AU" w:eastAsia="en-AU"/>
              </w:rPr>
            </w:pPr>
            <w:r>
              <w:rPr>
                <w:lang w:val="en-AU" w:eastAsia="en-AU"/>
              </w:rPr>
              <w:t>t</w:t>
            </w:r>
            <w:r w:rsidRPr="00211098">
              <w:rPr>
                <w:lang w:val="en-AU" w:eastAsia="en-AU"/>
              </w:rPr>
              <w:t>he key principles and features of the Australian legal system, including the Australian Constitution, the rule of law and the court system</w:t>
            </w:r>
          </w:p>
          <w:p w14:paraId="07610A28" w14:textId="5ABA5F19" w:rsidR="00BA3A47" w:rsidRPr="00452EF3" w:rsidRDefault="00BA3A47" w:rsidP="009D72D8">
            <w:pPr>
              <w:pStyle w:val="VCAAVC2curriculumcode"/>
            </w:pPr>
            <w:r>
              <w:t>VC2HC8K05</w:t>
            </w:r>
          </w:p>
        </w:tc>
        <w:tc>
          <w:tcPr>
            <w:tcW w:w="11063" w:type="dxa"/>
            <w:gridSpan w:val="3"/>
          </w:tcPr>
          <w:p w14:paraId="2442C1CF" w14:textId="77777777" w:rsidR="00BA3A47" w:rsidRDefault="00BA3A47" w:rsidP="00D82F4C">
            <w:pPr>
              <w:pStyle w:val="VCAAtabletextnarrow"/>
              <w:rPr>
                <w:lang w:val="en-AU"/>
              </w:rPr>
            </w:pPr>
            <w:r>
              <w:rPr>
                <w:lang w:val="en-AU"/>
              </w:rPr>
              <w:t>t</w:t>
            </w:r>
            <w:r w:rsidRPr="00993940">
              <w:rPr>
                <w:lang w:val="en-AU"/>
              </w:rPr>
              <w:t>he key features and jurisdictions of Australia’s court system</w:t>
            </w:r>
            <w:r>
              <w:rPr>
                <w:lang w:val="en-AU"/>
              </w:rPr>
              <w:t>;</w:t>
            </w:r>
            <w:r w:rsidRPr="00993940">
              <w:rPr>
                <w:lang w:val="en-AU"/>
              </w:rPr>
              <w:t xml:space="preserve"> the operations of courts and tribunals, including the roles of courts, judges, lawyers and juries in trials</w:t>
            </w:r>
            <w:r>
              <w:rPr>
                <w:lang w:val="en-AU"/>
              </w:rPr>
              <w:t>;</w:t>
            </w:r>
            <w:r w:rsidRPr="00993940">
              <w:rPr>
                <w:lang w:val="en-AU"/>
              </w:rPr>
              <w:t xml:space="preserve"> and the rights of the accused and the rights of victims</w:t>
            </w:r>
          </w:p>
          <w:p w14:paraId="30CF6491" w14:textId="3011E02B" w:rsidR="00BA3A47" w:rsidRPr="00452EF3" w:rsidRDefault="00BA3A47" w:rsidP="00D82F4C">
            <w:pPr>
              <w:pStyle w:val="VCAAVC2curriculumcode"/>
            </w:pPr>
            <w:r>
              <w:rPr>
                <w:lang w:eastAsia="en-AU"/>
              </w:rPr>
              <w:t>VC2HC10K05</w:t>
            </w:r>
          </w:p>
        </w:tc>
      </w:tr>
      <w:tr w:rsidR="00BA3A47" w:rsidRPr="00452EF3" w14:paraId="10E0F88C" w14:textId="77777777" w:rsidTr="00880C80">
        <w:trPr>
          <w:trHeight w:val="20"/>
        </w:trPr>
        <w:tc>
          <w:tcPr>
            <w:tcW w:w="11062" w:type="dxa"/>
            <w:gridSpan w:val="3"/>
          </w:tcPr>
          <w:p w14:paraId="3AA6CB2F" w14:textId="77777777" w:rsidR="00BA3A47" w:rsidRDefault="00BA3A47" w:rsidP="00B053C4">
            <w:pPr>
              <w:pStyle w:val="VCAAtabletextnarrow"/>
              <w:rPr>
                <w:szCs w:val="20"/>
                <w:lang w:val="en-AU"/>
              </w:rPr>
            </w:pPr>
            <w:r>
              <w:rPr>
                <w:szCs w:val="20"/>
                <w:lang w:val="en-AU"/>
              </w:rPr>
              <w:t>h</w:t>
            </w:r>
            <w:r w:rsidRPr="00993940">
              <w:rPr>
                <w:szCs w:val="20"/>
                <w:lang w:val="en-AU"/>
              </w:rPr>
              <w:t>ow citizens can participate in and influence lawmaking, including through contact with their elected representatives, use of lobby groups, interest groups, direct action and submissions to parliamentary committees</w:t>
            </w:r>
          </w:p>
          <w:p w14:paraId="2F0BB9A1" w14:textId="01370366" w:rsidR="00BA3A47" w:rsidRPr="00452EF3" w:rsidRDefault="00BA3A47" w:rsidP="009D72D8">
            <w:pPr>
              <w:pStyle w:val="VCAAVC2curriculumcode"/>
            </w:pPr>
            <w:r>
              <w:t>VC2HC8K06</w:t>
            </w:r>
          </w:p>
        </w:tc>
        <w:tc>
          <w:tcPr>
            <w:tcW w:w="11063" w:type="dxa"/>
            <w:gridSpan w:val="3"/>
          </w:tcPr>
          <w:p w14:paraId="58ABBA81" w14:textId="77777777" w:rsidR="00BA3A47" w:rsidRDefault="00BA3A47" w:rsidP="00B053C4">
            <w:pPr>
              <w:pStyle w:val="VCAAtabletextnarrow"/>
              <w:rPr>
                <w:lang w:val="en-AU" w:eastAsia="en-AU"/>
              </w:rPr>
            </w:pPr>
            <w:r>
              <w:rPr>
                <w:lang w:val="en-AU" w:eastAsia="en-AU"/>
              </w:rPr>
              <w:t>t</w:t>
            </w:r>
            <w:r w:rsidRPr="00993940">
              <w:rPr>
                <w:lang w:val="en-AU" w:eastAsia="en-AU"/>
              </w:rPr>
              <w:t>he role of parliaments and the High Court of Australia in protecting rights under the Constitution, common law, and through federal and state</w:t>
            </w:r>
            <w:r>
              <w:rPr>
                <w:lang w:val="en-AU" w:eastAsia="en-AU"/>
              </w:rPr>
              <w:t>/territory</w:t>
            </w:r>
            <w:r w:rsidRPr="00993940">
              <w:rPr>
                <w:lang w:val="en-AU" w:eastAsia="en-AU"/>
              </w:rPr>
              <w:t xml:space="preserve"> laws</w:t>
            </w:r>
          </w:p>
          <w:p w14:paraId="6FDD1E51" w14:textId="5FE12B35" w:rsidR="00BA3A47" w:rsidRPr="00452EF3" w:rsidRDefault="00BA3A47" w:rsidP="00EE735C">
            <w:pPr>
              <w:pStyle w:val="VCAAtabletextnarrow"/>
              <w:rPr>
                <w:lang w:eastAsia="en-AU"/>
              </w:rPr>
            </w:pPr>
            <w:r>
              <w:rPr>
                <w:lang w:eastAsia="en-AU"/>
              </w:rPr>
              <w:t>VC2HC10K06</w:t>
            </w:r>
          </w:p>
        </w:tc>
      </w:tr>
      <w:tr w:rsidR="00BA3A47" w:rsidRPr="00452EF3" w14:paraId="52CFD30F" w14:textId="77777777" w:rsidTr="00880C80">
        <w:trPr>
          <w:trHeight w:val="20"/>
        </w:trPr>
        <w:tc>
          <w:tcPr>
            <w:tcW w:w="11062" w:type="dxa"/>
            <w:gridSpan w:val="3"/>
          </w:tcPr>
          <w:p w14:paraId="1F5B4548" w14:textId="77777777" w:rsidR="00BA3A47" w:rsidRDefault="00BA3A47" w:rsidP="00B053C4">
            <w:pPr>
              <w:pStyle w:val="VCAAtabletextnarrow"/>
              <w:rPr>
                <w:lang w:val="en-AU" w:eastAsia="en-AU"/>
              </w:rPr>
            </w:pPr>
            <w:r>
              <w:rPr>
                <w:lang w:val="en-AU" w:eastAsia="en-AU"/>
              </w:rPr>
              <w:lastRenderedPageBreak/>
              <w:t>t</w:t>
            </w:r>
            <w:r w:rsidRPr="00211098">
              <w:rPr>
                <w:lang w:val="en-AU" w:eastAsia="en-AU"/>
              </w:rPr>
              <w:t>he characteristics of laws and how laws are made in Australia through parliaments (statutory law) and through the courts (common law)</w:t>
            </w:r>
          </w:p>
          <w:p w14:paraId="04D67A65" w14:textId="0C1DA322" w:rsidR="00BA3A47" w:rsidRPr="00EB0A5F" w:rsidRDefault="00BA3A47" w:rsidP="00B053C4">
            <w:pPr>
              <w:pStyle w:val="VCAAtabletextnarrow"/>
            </w:pPr>
            <w:r>
              <w:t>VC2HC8K07</w:t>
            </w:r>
          </w:p>
          <w:p w14:paraId="09119D0B" w14:textId="62A93BDA" w:rsidR="00BA3A47" w:rsidRPr="00452EF3" w:rsidRDefault="00BA3A47" w:rsidP="009D72D8">
            <w:pPr>
              <w:pStyle w:val="VCAAVC2curriculumcode"/>
            </w:pPr>
          </w:p>
        </w:tc>
        <w:tc>
          <w:tcPr>
            <w:tcW w:w="11063" w:type="dxa"/>
            <w:gridSpan w:val="3"/>
          </w:tcPr>
          <w:p w14:paraId="68EEFF6A" w14:textId="77777777" w:rsidR="00BA3A47" w:rsidRDefault="00BA3A47" w:rsidP="00B053C4">
            <w:pPr>
              <w:pStyle w:val="VCAAtabletextnarrow"/>
              <w:rPr>
                <w:lang w:val="en-AU" w:eastAsia="en-AU"/>
              </w:rPr>
            </w:pPr>
            <w:r>
              <w:rPr>
                <w:lang w:val="en-AU" w:eastAsia="en-AU"/>
              </w:rPr>
              <w:t>h</w:t>
            </w:r>
            <w:r w:rsidRPr="00993940">
              <w:rPr>
                <w:lang w:val="en-AU" w:eastAsia="en-AU"/>
              </w:rPr>
              <w:t xml:space="preserve">ow Australia’s international legal obligations shape lawmaking and government policies in Australia, including those relating to </w:t>
            </w:r>
            <w:r>
              <w:rPr>
                <w:lang w:val="en-AU" w:eastAsia="en-AU"/>
              </w:rPr>
              <w:t>Aboriginal and Torres Strait Islander Peoples</w:t>
            </w:r>
            <w:r w:rsidRPr="00993940">
              <w:rPr>
                <w:lang w:val="en-AU" w:eastAsia="en-AU"/>
              </w:rPr>
              <w:t>, and the issues related to the application of these obligations</w:t>
            </w:r>
          </w:p>
          <w:p w14:paraId="03C25F54" w14:textId="680814BC" w:rsidR="00BA3A47" w:rsidRPr="00452EF3" w:rsidRDefault="00BA3A47" w:rsidP="00D82F4C">
            <w:pPr>
              <w:pStyle w:val="VCAAVC2curriculumcode"/>
            </w:pPr>
            <w:r>
              <w:rPr>
                <w:lang w:eastAsia="en-AU"/>
              </w:rPr>
              <w:t>VC2HC10K07</w:t>
            </w:r>
          </w:p>
        </w:tc>
      </w:tr>
      <w:tr w:rsidR="00BA3A47" w:rsidRPr="00452EF3" w14:paraId="33A75023" w14:textId="77777777" w:rsidTr="00880C80">
        <w:trPr>
          <w:trHeight w:val="20"/>
        </w:trPr>
        <w:tc>
          <w:tcPr>
            <w:tcW w:w="11062" w:type="dxa"/>
            <w:gridSpan w:val="3"/>
          </w:tcPr>
          <w:p w14:paraId="6FF6A029" w14:textId="77777777" w:rsidR="00BA3A47" w:rsidRDefault="00BA3A47" w:rsidP="009D72D8">
            <w:pPr>
              <w:pStyle w:val="VCAAtabletextnarrow"/>
              <w:rPr>
                <w:lang w:val="en-AU"/>
              </w:rPr>
            </w:pPr>
            <w:r>
              <w:rPr>
                <w:lang w:val="en-AU"/>
              </w:rPr>
              <w:t>t</w:t>
            </w:r>
            <w:r w:rsidRPr="00993940">
              <w:rPr>
                <w:lang w:val="en-AU"/>
              </w:rPr>
              <w:t xml:space="preserve">he types of law in Australia, including criminal law and civil law, and the place of </w:t>
            </w:r>
            <w:r>
              <w:rPr>
                <w:lang w:val="en-AU"/>
              </w:rPr>
              <w:t>Aboriginal and Torres Strait Islander</w:t>
            </w:r>
            <w:r w:rsidRPr="00993940">
              <w:rPr>
                <w:lang w:val="en-AU"/>
              </w:rPr>
              <w:t xml:space="preserve"> customary law </w:t>
            </w:r>
          </w:p>
          <w:p w14:paraId="7BEF6383" w14:textId="636B3EE0" w:rsidR="00BA3A47" w:rsidRPr="00452EF3" w:rsidRDefault="00BA3A47" w:rsidP="009D72D8">
            <w:pPr>
              <w:pStyle w:val="VCAAVC2curriculumcode"/>
            </w:pPr>
            <w:r>
              <w:t>VC2HC8K08</w:t>
            </w:r>
          </w:p>
        </w:tc>
        <w:tc>
          <w:tcPr>
            <w:tcW w:w="11063" w:type="dxa"/>
            <w:gridSpan w:val="3"/>
          </w:tcPr>
          <w:p w14:paraId="6D16C4DC" w14:textId="77777777" w:rsidR="00BA3A47" w:rsidRDefault="00BA3A47" w:rsidP="00B053C4">
            <w:pPr>
              <w:pStyle w:val="VCAAtabletextnarrow"/>
              <w:rPr>
                <w:lang w:val="en-AU" w:eastAsia="en-AU"/>
              </w:rPr>
            </w:pPr>
            <w:r>
              <w:rPr>
                <w:lang w:val="en-AU" w:eastAsia="en-AU"/>
              </w:rPr>
              <w:t>t</w:t>
            </w:r>
            <w:r w:rsidRPr="00211098">
              <w:rPr>
                <w:lang w:val="en-AU" w:eastAsia="en-AU"/>
              </w:rPr>
              <w:t xml:space="preserve">he extent </w:t>
            </w:r>
            <w:r>
              <w:rPr>
                <w:lang w:val="en-AU" w:eastAsia="en-AU"/>
              </w:rPr>
              <w:t xml:space="preserve">to which </w:t>
            </w:r>
            <w:r w:rsidRPr="00211098">
              <w:rPr>
                <w:lang w:val="en-AU" w:eastAsia="en-AU"/>
              </w:rPr>
              <w:t>Australia’s legal systems provide justice compared with at least one other legal system in the Asia-Pacific region</w:t>
            </w:r>
          </w:p>
          <w:p w14:paraId="29C9895C" w14:textId="191051C8" w:rsidR="00BA3A47" w:rsidRPr="00452EF3" w:rsidRDefault="00BA3A47" w:rsidP="00D82F4C">
            <w:pPr>
              <w:pStyle w:val="VCAAVC2curriculumcode"/>
            </w:pPr>
            <w:r>
              <w:rPr>
                <w:lang w:eastAsia="en-AU"/>
              </w:rPr>
              <w:t>VC2HC10K08</w:t>
            </w:r>
          </w:p>
        </w:tc>
      </w:tr>
      <w:tr w:rsidR="009D72D8" w:rsidRPr="00452EF3" w14:paraId="514EC8B5" w14:textId="77777777" w:rsidTr="00880C80">
        <w:trPr>
          <w:trHeight w:val="20"/>
        </w:trPr>
        <w:tc>
          <w:tcPr>
            <w:tcW w:w="22125" w:type="dxa"/>
            <w:gridSpan w:val="6"/>
            <w:shd w:val="clear" w:color="auto" w:fill="FFFFFF" w:themeFill="background1"/>
          </w:tcPr>
          <w:p w14:paraId="040F12BE" w14:textId="26126E9E" w:rsidR="009D72D8" w:rsidRPr="00452EF3" w:rsidRDefault="009D72D8" w:rsidP="00DE41C0">
            <w:pPr>
              <w:pStyle w:val="VCAAtableheadingsub-strand"/>
              <w:rPr>
                <w:noProof w:val="0"/>
                <w:color w:val="auto"/>
              </w:rPr>
            </w:pPr>
            <w:r w:rsidRPr="00452EF3">
              <w:rPr>
                <w:noProof w:val="0"/>
                <w:color w:val="auto"/>
              </w:rPr>
              <w:t xml:space="preserve">Sub-strand: </w:t>
            </w:r>
            <w:r w:rsidRPr="00211098">
              <w:t xml:space="preserve">Citizenship, </w:t>
            </w:r>
            <w:r>
              <w:t>d</w:t>
            </w:r>
            <w:r w:rsidRPr="00211098">
              <w:t xml:space="preserve">iversity and </w:t>
            </w:r>
            <w:r>
              <w:t>i</w:t>
            </w:r>
            <w:r w:rsidRPr="00211098">
              <w:t>dentity</w:t>
            </w:r>
          </w:p>
        </w:tc>
      </w:tr>
      <w:tr w:rsidR="00EB0A5F" w:rsidRPr="00452EF3" w14:paraId="7C157CC1" w14:textId="77777777" w:rsidTr="00880C80">
        <w:trPr>
          <w:trHeight w:val="20"/>
        </w:trPr>
        <w:tc>
          <w:tcPr>
            <w:tcW w:w="22125" w:type="dxa"/>
            <w:gridSpan w:val="6"/>
          </w:tcPr>
          <w:p w14:paraId="30605E7C" w14:textId="77777777" w:rsidR="00EB0A5F" w:rsidRPr="00EB0A5F" w:rsidRDefault="00EB0A5F" w:rsidP="00AB06A1">
            <w:pPr>
              <w:pStyle w:val="VCAAtableheadingsub-strand"/>
              <w:rPr>
                <w:b w:val="0"/>
                <w:bCs w:val="0"/>
                <w:i/>
                <w:iCs/>
                <w:noProof w:val="0"/>
                <w:color w:val="auto"/>
              </w:rPr>
            </w:pPr>
            <w:r w:rsidRPr="00EB0A5F">
              <w:rPr>
                <w:b w:val="0"/>
                <w:bCs w:val="0"/>
                <w:i/>
                <w:iCs/>
                <w:noProof w:val="0"/>
                <w:color w:val="7F7F7F" w:themeColor="text1" w:themeTint="80"/>
              </w:rPr>
              <w:t>Students learn about:</w:t>
            </w:r>
          </w:p>
        </w:tc>
      </w:tr>
      <w:tr w:rsidR="00BA3A47" w:rsidRPr="00452EF3" w14:paraId="35526BEC" w14:textId="77777777" w:rsidTr="00880C80">
        <w:trPr>
          <w:trHeight w:val="20"/>
        </w:trPr>
        <w:tc>
          <w:tcPr>
            <w:tcW w:w="11062" w:type="dxa"/>
            <w:gridSpan w:val="3"/>
          </w:tcPr>
          <w:p w14:paraId="1B0E8CFF" w14:textId="77777777" w:rsidR="00BA3A47" w:rsidRDefault="00BA3A47" w:rsidP="009D72D8">
            <w:pPr>
              <w:pStyle w:val="VCAAtabletextnarrow"/>
              <w:rPr>
                <w:lang w:val="en-AU" w:eastAsia="en-AU"/>
              </w:rPr>
            </w:pPr>
            <w:r>
              <w:rPr>
                <w:lang w:val="en-AU" w:eastAsia="en-AU"/>
              </w:rPr>
              <w:t>h</w:t>
            </w:r>
            <w:r w:rsidRPr="00211098">
              <w:rPr>
                <w:lang w:val="en-AU" w:eastAsia="en-AU"/>
              </w:rPr>
              <w:t xml:space="preserve">ow Australia’s secular democracy and pluralist, multi-faith society draws upon diverse cultural origins, including </w:t>
            </w:r>
            <w:r w:rsidRPr="00E805C3">
              <w:rPr>
                <w:lang w:val="en-AU" w:eastAsia="en-AU"/>
              </w:rPr>
              <w:t xml:space="preserve">Aboriginal and Torres Strait Islander histories and cultures, </w:t>
            </w:r>
            <w:r w:rsidRPr="00211098">
              <w:rPr>
                <w:lang w:val="en-AU" w:eastAsia="en-AU"/>
              </w:rPr>
              <w:t>Christian and Western heritage, and</w:t>
            </w:r>
            <w:r>
              <w:rPr>
                <w:lang w:val="en-AU" w:eastAsia="en-AU"/>
              </w:rPr>
              <w:t xml:space="preserve"> the cultures of other</w:t>
            </w:r>
            <w:r w:rsidRPr="00211098">
              <w:rPr>
                <w:lang w:val="en-AU" w:eastAsia="en-AU"/>
              </w:rPr>
              <w:t xml:space="preserve"> migrant communities </w:t>
            </w:r>
          </w:p>
          <w:p w14:paraId="783AED5F" w14:textId="1843CAC3" w:rsidR="00BA3A47" w:rsidRPr="00452EF3" w:rsidRDefault="00BA3A47" w:rsidP="009D72D8">
            <w:pPr>
              <w:pStyle w:val="VCAAVC2curriculumcode"/>
            </w:pPr>
            <w:r>
              <w:t>VC2HC8K09</w:t>
            </w:r>
          </w:p>
        </w:tc>
        <w:tc>
          <w:tcPr>
            <w:tcW w:w="11063" w:type="dxa"/>
            <w:gridSpan w:val="3"/>
          </w:tcPr>
          <w:p w14:paraId="79BCFD51" w14:textId="77777777" w:rsidR="00BA3A47" w:rsidRDefault="00BA3A47" w:rsidP="00D82F4C">
            <w:pPr>
              <w:pStyle w:val="VCAAtabletextnarrow"/>
              <w:rPr>
                <w:lang w:val="en-AU" w:eastAsia="en-AU"/>
              </w:rPr>
            </w:pPr>
            <w:r>
              <w:rPr>
                <w:lang w:val="en-AU" w:eastAsia="en-AU"/>
              </w:rPr>
              <w:t>i</w:t>
            </w:r>
            <w:r w:rsidRPr="00211098">
              <w:rPr>
                <w:lang w:val="en-AU" w:eastAsia="en-AU"/>
              </w:rPr>
              <w:t>ndividual and group participation in</w:t>
            </w:r>
            <w:r>
              <w:rPr>
                <w:lang w:val="en-AU" w:eastAsia="en-AU"/>
              </w:rPr>
              <w:t>,</w:t>
            </w:r>
            <w:r w:rsidRPr="00211098">
              <w:rPr>
                <w:lang w:val="en-AU" w:eastAsia="en-AU"/>
              </w:rPr>
              <w:t xml:space="preserve"> and contribution to</w:t>
            </w:r>
            <w:r>
              <w:rPr>
                <w:lang w:val="en-AU" w:eastAsia="en-AU"/>
              </w:rPr>
              <w:t>,</w:t>
            </w:r>
            <w:r w:rsidRPr="00211098">
              <w:rPr>
                <w:lang w:val="en-AU" w:eastAsia="en-AU"/>
              </w:rPr>
              <w:t xml:space="preserve"> civic life and global citizenship</w:t>
            </w:r>
          </w:p>
          <w:p w14:paraId="07B13BDE" w14:textId="624F1252" w:rsidR="00BA3A47" w:rsidRPr="00452EF3" w:rsidRDefault="00BA3A47" w:rsidP="00D82F4C">
            <w:pPr>
              <w:pStyle w:val="VCAAVC2curriculumcode"/>
            </w:pPr>
            <w:r>
              <w:rPr>
                <w:lang w:eastAsia="en-AU"/>
              </w:rPr>
              <w:t>VC2HC10K09</w:t>
            </w:r>
          </w:p>
        </w:tc>
      </w:tr>
      <w:tr w:rsidR="00BA3A47" w:rsidRPr="00452EF3" w14:paraId="74BE4C12" w14:textId="77777777" w:rsidTr="00880C80">
        <w:trPr>
          <w:trHeight w:val="20"/>
        </w:trPr>
        <w:tc>
          <w:tcPr>
            <w:tcW w:w="11062" w:type="dxa"/>
            <w:gridSpan w:val="3"/>
          </w:tcPr>
          <w:p w14:paraId="2F8277EE" w14:textId="77777777" w:rsidR="00BA3A47" w:rsidRDefault="00BA3A47" w:rsidP="009D72D8">
            <w:pPr>
              <w:pStyle w:val="VCAAtabletextnarrow"/>
              <w:rPr>
                <w:lang w:val="en-AU" w:eastAsia="en-AU"/>
              </w:rPr>
            </w:pPr>
            <w:r>
              <w:rPr>
                <w:lang w:val="en-AU" w:eastAsia="en-AU"/>
              </w:rPr>
              <w:t>h</w:t>
            </w:r>
            <w:r w:rsidRPr="00211098">
              <w:rPr>
                <w:lang w:val="en-AU" w:eastAsia="en-AU"/>
              </w:rPr>
              <w:t>ow values based on freedom, respect, fairness and equality of opportunity can support social cohesion and a resilient democracy within Australian society</w:t>
            </w:r>
          </w:p>
          <w:p w14:paraId="5BB2BE6A" w14:textId="3B3FBACE" w:rsidR="00BA3A47" w:rsidRPr="00452EF3" w:rsidRDefault="00BA3A47" w:rsidP="009D72D8">
            <w:pPr>
              <w:pStyle w:val="VCAAVC2curriculumcode"/>
            </w:pPr>
            <w:r>
              <w:t>VC2HC8K10</w:t>
            </w:r>
          </w:p>
        </w:tc>
        <w:tc>
          <w:tcPr>
            <w:tcW w:w="11063" w:type="dxa"/>
            <w:gridSpan w:val="3"/>
          </w:tcPr>
          <w:p w14:paraId="74E5043A" w14:textId="77777777" w:rsidR="00BA3A47" w:rsidRDefault="00BA3A47" w:rsidP="000907AC">
            <w:pPr>
              <w:pStyle w:val="VCAAtabletextnarrow"/>
              <w:rPr>
                <w:lang w:val="en-AU" w:eastAsia="en-AU"/>
              </w:rPr>
            </w:pPr>
            <w:r>
              <w:rPr>
                <w:lang w:val="en-AU" w:eastAsia="en-AU"/>
              </w:rPr>
              <w:t>t</w:t>
            </w:r>
            <w:r w:rsidRPr="00211098">
              <w:rPr>
                <w:lang w:val="en-AU" w:eastAsia="en-AU"/>
              </w:rPr>
              <w:t>he challenges to and ways of sustaining a resilient democracy and a cohesive society in Australia and/or in our region or globally</w:t>
            </w:r>
          </w:p>
          <w:p w14:paraId="743A4C12" w14:textId="1CAAFAF8" w:rsidR="00BA3A47" w:rsidRDefault="00BA3A47" w:rsidP="000907AC">
            <w:pPr>
              <w:pStyle w:val="VCAAtabletextnarrow"/>
              <w:rPr>
                <w:lang w:eastAsia="en-AU"/>
              </w:rPr>
            </w:pPr>
            <w:r>
              <w:rPr>
                <w:lang w:eastAsia="en-AU"/>
              </w:rPr>
              <w:t>VC2HC10K10</w:t>
            </w:r>
          </w:p>
          <w:p w14:paraId="733FE197" w14:textId="5F77731F" w:rsidR="00BA3A47" w:rsidRPr="00452EF3" w:rsidRDefault="00BA3A47" w:rsidP="00D82F4C">
            <w:pPr>
              <w:pStyle w:val="VCAAVC2curriculumcode"/>
            </w:pPr>
          </w:p>
        </w:tc>
      </w:tr>
      <w:tr w:rsidR="00BA3A47" w:rsidRPr="00452EF3" w14:paraId="27195FD6" w14:textId="77777777" w:rsidTr="00880C80">
        <w:trPr>
          <w:trHeight w:val="20"/>
        </w:trPr>
        <w:tc>
          <w:tcPr>
            <w:tcW w:w="11062" w:type="dxa"/>
            <w:gridSpan w:val="3"/>
          </w:tcPr>
          <w:p w14:paraId="39E60986" w14:textId="77777777" w:rsidR="00BA3A47" w:rsidRDefault="00BA3A47" w:rsidP="009D72D8">
            <w:pPr>
              <w:pStyle w:val="VCAAtabletextnarrow"/>
              <w:rPr>
                <w:szCs w:val="20"/>
                <w:lang w:val="en-AU"/>
              </w:rPr>
            </w:pPr>
            <w:r>
              <w:rPr>
                <w:szCs w:val="20"/>
                <w:lang w:val="en-AU"/>
              </w:rPr>
              <w:t>h</w:t>
            </w:r>
            <w:r w:rsidRPr="00993940">
              <w:rPr>
                <w:szCs w:val="20"/>
                <w:lang w:val="en-AU"/>
              </w:rPr>
              <w:t>ow groups express their identities, including religious and cultural identity, and how this expression can influence their perceptions of others and others’ perception of them</w:t>
            </w:r>
          </w:p>
          <w:p w14:paraId="4CD39174" w14:textId="49083D2F" w:rsidR="00BA3A47" w:rsidRPr="00452EF3" w:rsidRDefault="00BA3A47" w:rsidP="009D72D8">
            <w:pPr>
              <w:pStyle w:val="VCAAVC2curriculumcode"/>
            </w:pPr>
            <w:r>
              <w:t>VC2HC8K11</w:t>
            </w:r>
          </w:p>
        </w:tc>
        <w:tc>
          <w:tcPr>
            <w:tcW w:w="11063" w:type="dxa"/>
            <w:gridSpan w:val="3"/>
          </w:tcPr>
          <w:p w14:paraId="0922CCC4" w14:textId="77777777" w:rsidR="00BA3A47" w:rsidRDefault="00BA3A47" w:rsidP="000907AC">
            <w:pPr>
              <w:pStyle w:val="VCAAtabletextnarrow"/>
              <w:rPr>
                <w:lang w:val="en-AU"/>
              </w:rPr>
            </w:pPr>
            <w:r>
              <w:rPr>
                <w:lang w:val="en-AU"/>
              </w:rPr>
              <w:t>t</w:t>
            </w:r>
            <w:r w:rsidRPr="00993940">
              <w:rPr>
                <w:lang w:val="en-AU"/>
              </w:rPr>
              <w:t>he influence of a range of media, including social media, in shaping identity and attitudes to diversity</w:t>
            </w:r>
          </w:p>
          <w:p w14:paraId="6B7FF651" w14:textId="666ABA0F" w:rsidR="00BA3A47" w:rsidRPr="00452EF3" w:rsidRDefault="00BA3A47" w:rsidP="00D82F4C">
            <w:pPr>
              <w:pStyle w:val="VCAAVC2curriculumcode"/>
            </w:pPr>
            <w:r>
              <w:rPr>
                <w:lang w:eastAsia="en-AU"/>
              </w:rPr>
              <w:t>VC2HC10K11</w:t>
            </w:r>
          </w:p>
        </w:tc>
      </w:tr>
      <w:tr w:rsidR="00BA3A47" w:rsidRPr="00452EF3" w14:paraId="2A680087" w14:textId="77777777" w:rsidTr="00880C80">
        <w:trPr>
          <w:trHeight w:val="20"/>
        </w:trPr>
        <w:tc>
          <w:tcPr>
            <w:tcW w:w="11062" w:type="dxa"/>
            <w:gridSpan w:val="3"/>
          </w:tcPr>
          <w:p w14:paraId="48E24CFD" w14:textId="77777777" w:rsidR="00BA3A47" w:rsidRDefault="00BA3A47" w:rsidP="009D72D8">
            <w:pPr>
              <w:pStyle w:val="VCAAtabletextnarrow"/>
              <w:rPr>
                <w:lang w:val="en-AU" w:eastAsia="en-AU"/>
              </w:rPr>
            </w:pPr>
            <w:r>
              <w:rPr>
                <w:lang w:val="en-AU" w:eastAsia="en-AU"/>
              </w:rPr>
              <w:t>v</w:t>
            </w:r>
            <w:r w:rsidRPr="00211098">
              <w:rPr>
                <w:lang w:val="en-AU" w:eastAsia="en-AU"/>
              </w:rPr>
              <w:t>arious experiences and perspectives of national identity and citizenship</w:t>
            </w:r>
            <w:r>
              <w:rPr>
                <w:lang w:val="en-AU" w:eastAsia="en-AU"/>
              </w:rPr>
              <w:t>,</w:t>
            </w:r>
            <w:r w:rsidRPr="00211098">
              <w:rPr>
                <w:lang w:val="en-AU" w:eastAsia="en-AU"/>
              </w:rPr>
              <w:t xml:space="preserve"> including the </w:t>
            </w:r>
            <w:r>
              <w:rPr>
                <w:lang w:val="en-AU" w:eastAsia="en-AU"/>
              </w:rPr>
              <w:t>connections</w:t>
            </w:r>
            <w:r w:rsidRPr="00211098">
              <w:rPr>
                <w:lang w:val="en-AU" w:eastAsia="en-AU"/>
              </w:rPr>
              <w:t xml:space="preserve"> of</w:t>
            </w:r>
            <w:r w:rsidRPr="00211098">
              <w:rPr>
                <w:rFonts w:ascii="Arial" w:hAnsi="Arial"/>
                <w:lang w:val="en-AU" w:eastAsia="en-AU"/>
              </w:rPr>
              <w:t> </w:t>
            </w:r>
            <w:r>
              <w:rPr>
                <w:lang w:val="en-AU" w:eastAsia="en-AU"/>
              </w:rPr>
              <w:t>Aboriginal and Torres Strait Islander Peoples to Country and Place</w:t>
            </w:r>
            <w:r w:rsidRPr="00211098">
              <w:rPr>
                <w:lang w:val="en-AU" w:eastAsia="en-AU"/>
              </w:rPr>
              <w:t>, and of different migrant groups</w:t>
            </w:r>
            <w:r w:rsidRPr="00211098">
              <w:rPr>
                <w:rFonts w:ascii="Arial" w:hAnsi="Arial"/>
                <w:lang w:val="en-AU" w:eastAsia="en-AU"/>
              </w:rPr>
              <w:t> </w:t>
            </w:r>
          </w:p>
          <w:p w14:paraId="4E372A7F" w14:textId="2CB050B1" w:rsidR="00BA3A47" w:rsidRPr="00452EF3" w:rsidRDefault="00BA3A47" w:rsidP="009D72D8">
            <w:pPr>
              <w:pStyle w:val="VCAAVC2curriculumcode"/>
            </w:pPr>
            <w:r>
              <w:t>VC2HC8K12</w:t>
            </w:r>
          </w:p>
        </w:tc>
        <w:tc>
          <w:tcPr>
            <w:tcW w:w="11063" w:type="dxa"/>
            <w:gridSpan w:val="3"/>
          </w:tcPr>
          <w:p w14:paraId="35662361" w14:textId="77777777" w:rsidR="00BA3A47" w:rsidRPr="00452EF3" w:rsidRDefault="00BA3A47" w:rsidP="00DE41C0">
            <w:pPr>
              <w:pStyle w:val="VCAAVC2curriculumcode"/>
            </w:pPr>
          </w:p>
        </w:tc>
      </w:tr>
      <w:tr w:rsidR="009D72D8" w:rsidRPr="00452EF3" w14:paraId="5CDF86E6" w14:textId="77777777" w:rsidTr="00880C80">
        <w:trPr>
          <w:trHeight w:val="20"/>
        </w:trPr>
        <w:tc>
          <w:tcPr>
            <w:tcW w:w="22125" w:type="dxa"/>
            <w:gridSpan w:val="6"/>
            <w:shd w:val="clear" w:color="auto" w:fill="F2F2F2" w:themeFill="background1" w:themeFillShade="F2"/>
          </w:tcPr>
          <w:p w14:paraId="0D6E55D5" w14:textId="5A4FD0B6" w:rsidR="009D72D8" w:rsidRPr="00452EF3" w:rsidRDefault="009D72D8" w:rsidP="00DE41C0">
            <w:pPr>
              <w:pStyle w:val="VCAAtableheadingsub-strand"/>
              <w:rPr>
                <w:noProof w:val="0"/>
              </w:rPr>
            </w:pPr>
            <w:r w:rsidRPr="00452EF3">
              <w:rPr>
                <w:noProof w:val="0"/>
              </w:rPr>
              <w:t xml:space="preserve">Strand: </w:t>
            </w:r>
            <w:r>
              <w:rPr>
                <w:noProof w:val="0"/>
              </w:rPr>
              <w:t>Skills</w:t>
            </w:r>
          </w:p>
        </w:tc>
      </w:tr>
      <w:tr w:rsidR="009D72D8" w:rsidRPr="00452EF3" w14:paraId="6F66F8D7" w14:textId="77777777" w:rsidTr="00880C80">
        <w:trPr>
          <w:trHeight w:val="20"/>
        </w:trPr>
        <w:tc>
          <w:tcPr>
            <w:tcW w:w="22125" w:type="dxa"/>
            <w:gridSpan w:val="6"/>
            <w:shd w:val="clear" w:color="auto" w:fill="FFFFFF" w:themeFill="background1"/>
          </w:tcPr>
          <w:p w14:paraId="06471115" w14:textId="768FFB58" w:rsidR="009D72D8" w:rsidRPr="00452EF3" w:rsidRDefault="009D72D8" w:rsidP="00DE41C0">
            <w:pPr>
              <w:pStyle w:val="VCAAtableheadingsub-strand"/>
              <w:rPr>
                <w:noProof w:val="0"/>
                <w:color w:val="auto"/>
              </w:rPr>
            </w:pPr>
            <w:r w:rsidRPr="00452EF3">
              <w:rPr>
                <w:noProof w:val="0"/>
                <w:color w:val="auto"/>
              </w:rPr>
              <w:t xml:space="preserve">Sub-strand: </w:t>
            </w:r>
            <w:r w:rsidRPr="00211098">
              <w:t xml:space="preserve">Investigating </w:t>
            </w:r>
            <w:r>
              <w:t>c</w:t>
            </w:r>
            <w:r w:rsidRPr="00211098">
              <w:t xml:space="preserve">ontemporary </w:t>
            </w:r>
            <w:r>
              <w:t>c</w:t>
            </w:r>
            <w:r w:rsidRPr="00211098">
              <w:t xml:space="preserve">ivics and </w:t>
            </w:r>
            <w:r>
              <w:t>c</w:t>
            </w:r>
            <w:r w:rsidRPr="00211098">
              <w:t>itizenship issues</w:t>
            </w:r>
          </w:p>
        </w:tc>
      </w:tr>
      <w:tr w:rsidR="00EB0A5F" w:rsidRPr="00452EF3" w14:paraId="0568E81B" w14:textId="77777777" w:rsidTr="00880C80">
        <w:trPr>
          <w:trHeight w:val="20"/>
        </w:trPr>
        <w:tc>
          <w:tcPr>
            <w:tcW w:w="22125" w:type="dxa"/>
            <w:gridSpan w:val="6"/>
          </w:tcPr>
          <w:p w14:paraId="3CB4F6B2" w14:textId="4F98A49F" w:rsidR="00EB0A5F" w:rsidRPr="00EB0A5F" w:rsidRDefault="00EB0A5F" w:rsidP="00AB06A1">
            <w:pPr>
              <w:pStyle w:val="VCAAtableheadingsub-strand"/>
              <w:rPr>
                <w:b w:val="0"/>
                <w:bCs w:val="0"/>
                <w:i/>
                <w:iCs/>
                <w:noProof w:val="0"/>
                <w:color w:val="auto"/>
              </w:rPr>
            </w:pPr>
            <w:bookmarkStart w:id="2" w:name="_Hlk160702657"/>
            <w:r w:rsidRPr="00EB0A5F">
              <w:rPr>
                <w:b w:val="0"/>
                <w:bCs w:val="0"/>
                <w:i/>
                <w:iCs/>
                <w:noProof w:val="0"/>
                <w:color w:val="7F7F7F" w:themeColor="text1" w:themeTint="80"/>
              </w:rPr>
              <w:t>Students lear</w:t>
            </w:r>
            <w:r>
              <w:rPr>
                <w:b w:val="0"/>
                <w:bCs w:val="0"/>
                <w:i/>
                <w:iCs/>
                <w:noProof w:val="0"/>
                <w:color w:val="7F7F7F" w:themeColor="text1" w:themeTint="80"/>
              </w:rPr>
              <w:t>n to:</w:t>
            </w:r>
          </w:p>
        </w:tc>
      </w:tr>
      <w:bookmarkEnd w:id="2"/>
      <w:tr w:rsidR="00BA3A47" w:rsidRPr="00452EF3" w14:paraId="1E2A7DC4" w14:textId="77777777" w:rsidTr="00880C80">
        <w:trPr>
          <w:trHeight w:val="20"/>
        </w:trPr>
        <w:tc>
          <w:tcPr>
            <w:tcW w:w="11062" w:type="dxa"/>
            <w:gridSpan w:val="3"/>
          </w:tcPr>
          <w:p w14:paraId="02B0BCB8" w14:textId="77777777" w:rsidR="00BA3A47" w:rsidRDefault="00BA3A47" w:rsidP="00D82F4C">
            <w:pPr>
              <w:pStyle w:val="VCAAtabletextnarrow"/>
              <w:rPr>
                <w:lang w:val="en-AU" w:eastAsia="en-AU"/>
              </w:rPr>
            </w:pPr>
            <w:r>
              <w:rPr>
                <w:lang w:val="en-AU" w:eastAsia="en-AU"/>
              </w:rPr>
              <w:t>d</w:t>
            </w:r>
            <w:r w:rsidRPr="00211098">
              <w:rPr>
                <w:lang w:val="en-AU" w:eastAsia="en-AU"/>
              </w:rPr>
              <w:t>evelop and refine questions to investigate contemporary political, legal and civic issues</w:t>
            </w:r>
          </w:p>
          <w:p w14:paraId="0475DE1D" w14:textId="51449E3C" w:rsidR="00BA3A47" w:rsidRPr="00452EF3" w:rsidRDefault="00BA3A47" w:rsidP="00D82F4C">
            <w:pPr>
              <w:pStyle w:val="VCAAVC2curriculumcode"/>
            </w:pPr>
            <w:r>
              <w:rPr>
                <w:lang w:eastAsia="en-AU"/>
              </w:rPr>
              <w:t>VC2HC8S01</w:t>
            </w:r>
          </w:p>
        </w:tc>
        <w:tc>
          <w:tcPr>
            <w:tcW w:w="11063" w:type="dxa"/>
            <w:gridSpan w:val="3"/>
          </w:tcPr>
          <w:p w14:paraId="34441DBE" w14:textId="77777777" w:rsidR="00BA3A47" w:rsidRDefault="00BA3A47" w:rsidP="00D82F4C">
            <w:pPr>
              <w:pStyle w:val="VCAAtabletextnarrow"/>
              <w:rPr>
                <w:lang w:val="en-AU" w:eastAsia="en-AU"/>
              </w:rPr>
            </w:pPr>
            <w:r>
              <w:rPr>
                <w:lang w:val="en-AU" w:eastAsia="en-AU"/>
              </w:rPr>
              <w:t>d</w:t>
            </w:r>
            <w:r w:rsidRPr="00211098">
              <w:rPr>
                <w:lang w:val="en-AU" w:eastAsia="en-AU"/>
              </w:rPr>
              <w:t>evelop and evaluate questions to investigate contemporary political, legal and civic issues</w:t>
            </w:r>
          </w:p>
          <w:p w14:paraId="38D6A952" w14:textId="3435CA08" w:rsidR="00BA3A47" w:rsidRPr="00452EF3" w:rsidRDefault="00BA3A47" w:rsidP="00D82F4C">
            <w:pPr>
              <w:pStyle w:val="VCAAVC2curriculumcode"/>
            </w:pPr>
            <w:r>
              <w:rPr>
                <w:lang w:eastAsia="en-AU"/>
              </w:rPr>
              <w:t>VC2HC10S01</w:t>
            </w:r>
          </w:p>
        </w:tc>
      </w:tr>
      <w:tr w:rsidR="00BA3A47" w:rsidRPr="00452EF3" w14:paraId="0DFAEE79" w14:textId="77777777" w:rsidTr="00880C80">
        <w:trPr>
          <w:trHeight w:val="20"/>
        </w:trPr>
        <w:tc>
          <w:tcPr>
            <w:tcW w:w="11062" w:type="dxa"/>
            <w:gridSpan w:val="3"/>
          </w:tcPr>
          <w:p w14:paraId="39F95310" w14:textId="77777777" w:rsidR="00BA3A47" w:rsidRDefault="00BA3A47" w:rsidP="00D82F4C">
            <w:pPr>
              <w:pStyle w:val="VCAAtabletextnarrow"/>
              <w:rPr>
                <w:lang w:val="en-AU" w:eastAsia="en-AU"/>
              </w:rPr>
            </w:pPr>
            <w:r>
              <w:rPr>
                <w:lang w:val="en-AU" w:eastAsia="en-AU"/>
              </w:rPr>
              <w:t>a</w:t>
            </w:r>
            <w:r w:rsidRPr="00211098">
              <w:rPr>
                <w:lang w:val="en-AU" w:eastAsia="en-AU"/>
              </w:rPr>
              <w:t>nalyse contemporary issues by locating, selecting, explaining and comparing information, data and ideas from a range of sources</w:t>
            </w:r>
          </w:p>
          <w:p w14:paraId="749A830F" w14:textId="2CF44DC7" w:rsidR="00BA3A47" w:rsidRPr="00452EF3" w:rsidRDefault="00BA3A47" w:rsidP="00D82F4C">
            <w:pPr>
              <w:pStyle w:val="VCAAVC2curriculumcode"/>
            </w:pPr>
            <w:r>
              <w:rPr>
                <w:lang w:eastAsia="en-AU"/>
              </w:rPr>
              <w:t>VC2HC8S02</w:t>
            </w:r>
          </w:p>
        </w:tc>
        <w:tc>
          <w:tcPr>
            <w:tcW w:w="11063" w:type="dxa"/>
            <w:gridSpan w:val="3"/>
          </w:tcPr>
          <w:p w14:paraId="555232CF" w14:textId="77777777" w:rsidR="00BA3A47" w:rsidRDefault="00BA3A47" w:rsidP="00D82F4C">
            <w:pPr>
              <w:pStyle w:val="VCAAtabletextnarrow"/>
              <w:rPr>
                <w:lang w:val="en-AU" w:eastAsia="en-AU"/>
              </w:rPr>
            </w:pPr>
            <w:r>
              <w:rPr>
                <w:lang w:val="en-AU" w:eastAsia="en-AU"/>
              </w:rPr>
              <w:t>e</w:t>
            </w:r>
            <w:r w:rsidRPr="00211098">
              <w:rPr>
                <w:lang w:val="en-AU" w:eastAsia="en-AU"/>
              </w:rPr>
              <w:t>valuate information, data, perspectives and ideas from a range of sources on contemporary issues</w:t>
            </w:r>
          </w:p>
          <w:p w14:paraId="66A2C8B6" w14:textId="4D74067D" w:rsidR="00BA3A47" w:rsidRPr="00452EF3" w:rsidRDefault="00BA3A47" w:rsidP="00D82F4C">
            <w:pPr>
              <w:pStyle w:val="VCAAVC2curriculumcode"/>
            </w:pPr>
            <w:r>
              <w:rPr>
                <w:lang w:eastAsia="en-AU"/>
              </w:rPr>
              <w:t>VC2HC10S02</w:t>
            </w:r>
          </w:p>
        </w:tc>
      </w:tr>
      <w:tr w:rsidR="009D72D8" w:rsidRPr="00452EF3" w14:paraId="70A69F9A" w14:textId="77777777" w:rsidTr="00880C80">
        <w:trPr>
          <w:trHeight w:val="20"/>
        </w:trPr>
        <w:tc>
          <w:tcPr>
            <w:tcW w:w="22125" w:type="dxa"/>
            <w:gridSpan w:val="6"/>
            <w:shd w:val="clear" w:color="auto" w:fill="FFFFFF" w:themeFill="background1"/>
          </w:tcPr>
          <w:p w14:paraId="5AC91E92" w14:textId="7E727F85" w:rsidR="009D72D8" w:rsidRPr="00452EF3" w:rsidRDefault="009D72D8" w:rsidP="00DE41C0">
            <w:pPr>
              <w:pStyle w:val="VCAAtableheadingsub-strand"/>
              <w:rPr>
                <w:noProof w:val="0"/>
                <w:color w:val="auto"/>
              </w:rPr>
            </w:pPr>
            <w:r w:rsidRPr="00452EF3">
              <w:rPr>
                <w:noProof w:val="0"/>
                <w:color w:val="auto"/>
              </w:rPr>
              <w:t xml:space="preserve">Sub-strand: </w:t>
            </w:r>
            <w:r w:rsidRPr="00211098">
              <w:t>Evaluating democratic institutions and systems</w:t>
            </w:r>
          </w:p>
        </w:tc>
      </w:tr>
      <w:tr w:rsidR="00EB0A5F" w:rsidRPr="00452EF3" w14:paraId="3E0E92F2" w14:textId="77777777" w:rsidTr="00880C80">
        <w:trPr>
          <w:trHeight w:val="20"/>
        </w:trPr>
        <w:tc>
          <w:tcPr>
            <w:tcW w:w="22125" w:type="dxa"/>
            <w:gridSpan w:val="6"/>
          </w:tcPr>
          <w:p w14:paraId="219DCEAD" w14:textId="77777777" w:rsidR="00EB0A5F" w:rsidRPr="00EB0A5F" w:rsidRDefault="00EB0A5F" w:rsidP="00AB06A1">
            <w:pPr>
              <w:pStyle w:val="VCAAtableheadingsub-strand"/>
              <w:rPr>
                <w:b w:val="0"/>
                <w:bCs w:val="0"/>
                <w:i/>
                <w:iCs/>
                <w:noProof w:val="0"/>
                <w:color w:val="auto"/>
              </w:rPr>
            </w:pPr>
            <w:r w:rsidRPr="00EB0A5F">
              <w:rPr>
                <w:b w:val="0"/>
                <w:bCs w:val="0"/>
                <w:i/>
                <w:iCs/>
                <w:noProof w:val="0"/>
                <w:color w:val="7F7F7F" w:themeColor="text1" w:themeTint="80"/>
              </w:rPr>
              <w:t>Students lear</w:t>
            </w:r>
            <w:r>
              <w:rPr>
                <w:b w:val="0"/>
                <w:bCs w:val="0"/>
                <w:i/>
                <w:iCs/>
                <w:noProof w:val="0"/>
                <w:color w:val="7F7F7F" w:themeColor="text1" w:themeTint="80"/>
              </w:rPr>
              <w:t>n to:</w:t>
            </w:r>
          </w:p>
        </w:tc>
      </w:tr>
      <w:tr w:rsidR="00BA3A47" w:rsidRPr="00452EF3" w14:paraId="3434001A" w14:textId="77777777" w:rsidTr="00F64D3E">
        <w:trPr>
          <w:trHeight w:val="20"/>
        </w:trPr>
        <w:tc>
          <w:tcPr>
            <w:tcW w:w="11062" w:type="dxa"/>
            <w:gridSpan w:val="3"/>
          </w:tcPr>
          <w:p w14:paraId="10D1B25D" w14:textId="77777777" w:rsidR="00BA3A47" w:rsidRDefault="00BA3A47" w:rsidP="000907AC">
            <w:pPr>
              <w:pStyle w:val="VCAAtabletextnarrow"/>
              <w:rPr>
                <w:lang w:val="en-AU" w:eastAsia="en-AU"/>
              </w:rPr>
            </w:pPr>
            <w:r>
              <w:rPr>
                <w:lang w:val="en-AU" w:eastAsia="en-AU"/>
              </w:rPr>
              <w:t>e</w:t>
            </w:r>
            <w:r w:rsidRPr="00211098">
              <w:rPr>
                <w:lang w:val="en-AU" w:eastAsia="en-AU"/>
              </w:rPr>
              <w:t>xplain the cultural, religious and/or social influences on Australia’s democratic institutions</w:t>
            </w:r>
          </w:p>
          <w:p w14:paraId="2482B46C" w14:textId="6CCF8B22" w:rsidR="00BA3A47" w:rsidRPr="00452EF3" w:rsidRDefault="00BA3A47" w:rsidP="00F64D3E">
            <w:pPr>
              <w:pStyle w:val="VCAAtabletextnarrow"/>
              <w:rPr>
                <w:lang w:eastAsia="en-AU"/>
              </w:rPr>
            </w:pPr>
            <w:r>
              <w:rPr>
                <w:lang w:eastAsia="en-AU"/>
              </w:rPr>
              <w:t>VC2HC8S03</w:t>
            </w:r>
          </w:p>
        </w:tc>
        <w:tc>
          <w:tcPr>
            <w:tcW w:w="11063" w:type="dxa"/>
            <w:gridSpan w:val="3"/>
          </w:tcPr>
          <w:p w14:paraId="339209AC" w14:textId="77777777" w:rsidR="00BA3A47" w:rsidRDefault="00BA3A47" w:rsidP="000907AC">
            <w:pPr>
              <w:pStyle w:val="VCAAtabletextnarrow"/>
              <w:rPr>
                <w:lang w:val="en-AU" w:eastAsia="en-AU"/>
              </w:rPr>
            </w:pPr>
            <w:r>
              <w:rPr>
                <w:lang w:val="en-AU" w:eastAsia="en-AU"/>
              </w:rPr>
              <w:t>r</w:t>
            </w:r>
            <w:r w:rsidRPr="00211098">
              <w:rPr>
                <w:lang w:val="en-AU" w:eastAsia="en-AU"/>
              </w:rPr>
              <w:t>ecommend changes to political, legal and/or civic institutions and justify these recommendations</w:t>
            </w:r>
          </w:p>
          <w:p w14:paraId="45504A02" w14:textId="5C4371CF" w:rsidR="00BA3A47" w:rsidRPr="00452EF3" w:rsidRDefault="00BA3A47" w:rsidP="00EE735C">
            <w:pPr>
              <w:pStyle w:val="VCAAtabletextnarrow"/>
              <w:rPr>
                <w:lang w:eastAsia="en-AU"/>
              </w:rPr>
            </w:pPr>
            <w:r>
              <w:rPr>
                <w:lang w:eastAsia="en-AU"/>
              </w:rPr>
              <w:t>VC2HC10S03</w:t>
            </w:r>
          </w:p>
        </w:tc>
      </w:tr>
      <w:tr w:rsidR="00BA3A47" w:rsidRPr="00452EF3" w14:paraId="535EA150" w14:textId="77777777" w:rsidTr="00F64D3E">
        <w:trPr>
          <w:trHeight w:val="20"/>
        </w:trPr>
        <w:tc>
          <w:tcPr>
            <w:tcW w:w="11062" w:type="dxa"/>
            <w:gridSpan w:val="3"/>
          </w:tcPr>
          <w:p w14:paraId="408AB664" w14:textId="77777777" w:rsidR="00BA3A47" w:rsidRDefault="00BA3A47" w:rsidP="00D82F4C">
            <w:pPr>
              <w:pStyle w:val="VCAAtabletextnarrow"/>
              <w:rPr>
                <w:lang w:val="en-AU" w:eastAsia="en-AU"/>
              </w:rPr>
            </w:pPr>
            <w:r>
              <w:rPr>
                <w:lang w:val="en-AU" w:eastAsia="en-AU"/>
              </w:rPr>
              <w:t>a</w:t>
            </w:r>
            <w:r w:rsidRPr="00211098">
              <w:rPr>
                <w:lang w:val="en-AU" w:eastAsia="en-AU"/>
              </w:rPr>
              <w:t xml:space="preserve">nalyse how democratic values and the principles of the legal system are expressed in Australia’s democratic institutions and systems </w:t>
            </w:r>
          </w:p>
          <w:p w14:paraId="29329A11" w14:textId="2483E0FD" w:rsidR="00BA3A47" w:rsidRPr="00452EF3" w:rsidRDefault="00BA3A47" w:rsidP="00D82F4C">
            <w:pPr>
              <w:pStyle w:val="VCAAVC2curriculumcode"/>
            </w:pPr>
            <w:r>
              <w:rPr>
                <w:lang w:eastAsia="en-AU"/>
              </w:rPr>
              <w:t>VC2HC8S04</w:t>
            </w:r>
          </w:p>
        </w:tc>
        <w:tc>
          <w:tcPr>
            <w:tcW w:w="11063" w:type="dxa"/>
            <w:gridSpan w:val="3"/>
          </w:tcPr>
          <w:p w14:paraId="6EA27EFE" w14:textId="77777777" w:rsidR="00BA3A47" w:rsidRDefault="00BA3A47" w:rsidP="00D82F4C">
            <w:pPr>
              <w:pStyle w:val="VCAAtabletextnarrow"/>
              <w:rPr>
                <w:lang w:val="en-AU" w:eastAsia="en-AU"/>
              </w:rPr>
            </w:pPr>
            <w:r>
              <w:rPr>
                <w:lang w:val="en-AU" w:eastAsia="en-AU"/>
              </w:rPr>
              <w:t>e</w:t>
            </w:r>
            <w:r w:rsidRPr="00211098">
              <w:rPr>
                <w:lang w:val="en-AU" w:eastAsia="en-AU"/>
              </w:rPr>
              <w:t>valuate how the principles of justice</w:t>
            </w:r>
            <w:r>
              <w:rPr>
                <w:lang w:val="en-AU" w:eastAsia="en-AU"/>
              </w:rPr>
              <w:t xml:space="preserve"> (fairness, equality and access)</w:t>
            </w:r>
            <w:r w:rsidRPr="00211098">
              <w:rPr>
                <w:lang w:val="en-AU" w:eastAsia="en-AU"/>
              </w:rPr>
              <w:t xml:space="preserve"> are achieved through legal institutions and processes</w:t>
            </w:r>
          </w:p>
          <w:p w14:paraId="154D5911" w14:textId="6AEEB701" w:rsidR="00BA3A47" w:rsidRPr="00452EF3" w:rsidRDefault="00BA3A47" w:rsidP="00D82F4C">
            <w:pPr>
              <w:pStyle w:val="VCAAVC2curriculumcode"/>
            </w:pPr>
            <w:r>
              <w:rPr>
                <w:lang w:eastAsia="en-AU"/>
              </w:rPr>
              <w:t>VC2HC10S04</w:t>
            </w:r>
          </w:p>
        </w:tc>
      </w:tr>
      <w:tr w:rsidR="00BA3A47" w:rsidRPr="00452EF3" w14:paraId="48194361" w14:textId="77777777" w:rsidTr="00F64D3E">
        <w:trPr>
          <w:trHeight w:val="20"/>
        </w:trPr>
        <w:tc>
          <w:tcPr>
            <w:tcW w:w="11062" w:type="dxa"/>
            <w:gridSpan w:val="3"/>
          </w:tcPr>
          <w:p w14:paraId="2EFBC1EA" w14:textId="77777777" w:rsidR="00BA3A47" w:rsidRDefault="00BA3A47" w:rsidP="000907AC">
            <w:pPr>
              <w:pStyle w:val="VCAAtabletextnarrow"/>
              <w:rPr>
                <w:lang w:val="en-AU" w:eastAsia="en-AU"/>
              </w:rPr>
            </w:pPr>
            <w:r>
              <w:rPr>
                <w:lang w:val="en-AU" w:eastAsia="en-AU"/>
              </w:rPr>
              <w:t>e</w:t>
            </w:r>
            <w:r w:rsidRPr="00211098">
              <w:rPr>
                <w:lang w:val="en-AU" w:eastAsia="en-AU"/>
              </w:rPr>
              <w:t>xplain how political actors exercise power in democratic institutions</w:t>
            </w:r>
          </w:p>
          <w:p w14:paraId="241A877D" w14:textId="06384E13" w:rsidR="00BA3A47" w:rsidRPr="00452EF3" w:rsidRDefault="00BA3A47" w:rsidP="00D82F4C">
            <w:pPr>
              <w:pStyle w:val="VCAAVC2curriculumcode"/>
            </w:pPr>
            <w:r>
              <w:rPr>
                <w:lang w:eastAsia="en-AU"/>
              </w:rPr>
              <w:t>VC2HC8S05</w:t>
            </w:r>
          </w:p>
        </w:tc>
        <w:tc>
          <w:tcPr>
            <w:tcW w:w="11063" w:type="dxa"/>
            <w:gridSpan w:val="3"/>
          </w:tcPr>
          <w:p w14:paraId="21F53F05" w14:textId="77777777" w:rsidR="00BA3A47" w:rsidRDefault="00BA3A47" w:rsidP="000907AC">
            <w:pPr>
              <w:pStyle w:val="VCAAtabletextnarrow"/>
              <w:rPr>
                <w:lang w:val="en-AU" w:eastAsia="en-AU"/>
              </w:rPr>
            </w:pPr>
            <w:r>
              <w:rPr>
                <w:lang w:val="en-AU" w:eastAsia="en-AU"/>
              </w:rPr>
              <w:t>e</w:t>
            </w:r>
            <w:r w:rsidRPr="00211098">
              <w:rPr>
                <w:lang w:val="en-AU" w:eastAsia="en-AU"/>
              </w:rPr>
              <w:t xml:space="preserve">valuate the power of Australian and international political actors </w:t>
            </w:r>
            <w:r>
              <w:rPr>
                <w:lang w:val="en-AU" w:eastAsia="en-AU"/>
              </w:rPr>
              <w:t>with regard to</w:t>
            </w:r>
            <w:r w:rsidRPr="00211098">
              <w:rPr>
                <w:lang w:val="en-AU" w:eastAsia="en-AU"/>
              </w:rPr>
              <w:t xml:space="preserve"> contemporary issues, and these political actors’ connections with institutions</w:t>
            </w:r>
          </w:p>
          <w:p w14:paraId="28CC7E62" w14:textId="3917E321" w:rsidR="00BA3A47" w:rsidRPr="00452EF3" w:rsidRDefault="00BA3A47" w:rsidP="00D82F4C">
            <w:pPr>
              <w:pStyle w:val="VCAAVC2curriculumcode"/>
            </w:pPr>
            <w:r>
              <w:rPr>
                <w:lang w:eastAsia="en-AU"/>
              </w:rPr>
              <w:t>VC2HC10S05</w:t>
            </w:r>
          </w:p>
        </w:tc>
      </w:tr>
      <w:tr w:rsidR="009D72D8" w:rsidRPr="00452EF3" w14:paraId="3CC17E56" w14:textId="77777777" w:rsidTr="00880C80">
        <w:trPr>
          <w:trHeight w:val="20"/>
        </w:trPr>
        <w:tc>
          <w:tcPr>
            <w:tcW w:w="22125" w:type="dxa"/>
            <w:gridSpan w:val="6"/>
            <w:shd w:val="clear" w:color="auto" w:fill="FFFFFF" w:themeFill="background1"/>
          </w:tcPr>
          <w:p w14:paraId="1D17FFEA" w14:textId="5F17B792" w:rsidR="009D72D8" w:rsidRPr="00452EF3" w:rsidRDefault="009D72D8" w:rsidP="00DE41C0">
            <w:pPr>
              <w:pStyle w:val="VCAAtableheadingsub-strand"/>
              <w:rPr>
                <w:noProof w:val="0"/>
                <w:color w:val="auto"/>
              </w:rPr>
            </w:pPr>
            <w:r w:rsidRPr="00452EF3">
              <w:rPr>
                <w:noProof w:val="0"/>
                <w:color w:val="auto"/>
              </w:rPr>
              <w:lastRenderedPageBreak/>
              <w:t xml:space="preserve">Sub-strand: </w:t>
            </w:r>
            <w:r w:rsidRPr="00211098">
              <w:t>Participating in civic processes</w:t>
            </w:r>
          </w:p>
        </w:tc>
      </w:tr>
      <w:tr w:rsidR="00EB0A5F" w:rsidRPr="00452EF3" w14:paraId="7F72497C" w14:textId="77777777" w:rsidTr="00880C80">
        <w:trPr>
          <w:trHeight w:val="20"/>
        </w:trPr>
        <w:tc>
          <w:tcPr>
            <w:tcW w:w="22125" w:type="dxa"/>
            <w:gridSpan w:val="6"/>
          </w:tcPr>
          <w:p w14:paraId="380052B9" w14:textId="77777777" w:rsidR="00EB0A5F" w:rsidRPr="00EB0A5F" w:rsidRDefault="00EB0A5F" w:rsidP="00AB06A1">
            <w:pPr>
              <w:pStyle w:val="VCAAtableheadingsub-strand"/>
              <w:rPr>
                <w:b w:val="0"/>
                <w:bCs w:val="0"/>
                <w:i/>
                <w:iCs/>
                <w:noProof w:val="0"/>
                <w:color w:val="auto"/>
              </w:rPr>
            </w:pPr>
            <w:r w:rsidRPr="00EB0A5F">
              <w:rPr>
                <w:b w:val="0"/>
                <w:bCs w:val="0"/>
                <w:i/>
                <w:iCs/>
                <w:noProof w:val="0"/>
                <w:color w:val="7F7F7F" w:themeColor="text1" w:themeTint="80"/>
              </w:rPr>
              <w:t>Students lear</w:t>
            </w:r>
            <w:r>
              <w:rPr>
                <w:b w:val="0"/>
                <w:bCs w:val="0"/>
                <w:i/>
                <w:iCs/>
                <w:noProof w:val="0"/>
                <w:color w:val="7F7F7F" w:themeColor="text1" w:themeTint="80"/>
              </w:rPr>
              <w:t>n to:</w:t>
            </w:r>
          </w:p>
        </w:tc>
      </w:tr>
      <w:tr w:rsidR="00BA3A47" w:rsidRPr="00452EF3" w14:paraId="38858944" w14:textId="77777777" w:rsidTr="00880C80">
        <w:trPr>
          <w:trHeight w:val="20"/>
        </w:trPr>
        <w:tc>
          <w:tcPr>
            <w:tcW w:w="11062" w:type="dxa"/>
            <w:gridSpan w:val="3"/>
          </w:tcPr>
          <w:p w14:paraId="7912598E" w14:textId="77777777" w:rsidR="00BA3A47" w:rsidRDefault="00BA3A47" w:rsidP="00483301">
            <w:pPr>
              <w:pStyle w:val="VCAAtabletextnarrow"/>
              <w:rPr>
                <w:lang w:val="en-AU" w:eastAsia="en-AU"/>
              </w:rPr>
            </w:pPr>
            <w:r>
              <w:rPr>
                <w:lang w:val="en-AU" w:eastAsia="en-AU"/>
              </w:rPr>
              <w:t>e</w:t>
            </w:r>
            <w:r w:rsidRPr="00993940">
              <w:rPr>
                <w:lang w:val="en-AU" w:eastAsia="en-AU"/>
              </w:rPr>
              <w:t>ngage in democratic decision-making</w:t>
            </w:r>
            <w:r>
              <w:rPr>
                <w:lang w:val="en-AU" w:eastAsia="en-AU"/>
              </w:rPr>
              <w:t>,</w:t>
            </w:r>
            <w:r w:rsidRPr="00993940">
              <w:rPr>
                <w:lang w:val="en-AU" w:eastAsia="en-AU"/>
              </w:rPr>
              <w:t xml:space="preserve"> such as reaching consensus and voting</w:t>
            </w:r>
          </w:p>
          <w:p w14:paraId="27ECAEDE" w14:textId="514FC85E" w:rsidR="00BA3A47" w:rsidRPr="00452EF3" w:rsidRDefault="00BA3A47" w:rsidP="007E1DE7">
            <w:pPr>
              <w:pStyle w:val="VCAAtabletextnarrow"/>
              <w:rPr>
                <w:lang w:eastAsia="en-AU"/>
              </w:rPr>
            </w:pPr>
            <w:r>
              <w:rPr>
                <w:lang w:eastAsia="en-AU"/>
              </w:rPr>
              <w:t>VC2HC8S06</w:t>
            </w:r>
          </w:p>
        </w:tc>
        <w:tc>
          <w:tcPr>
            <w:tcW w:w="11063" w:type="dxa"/>
            <w:gridSpan w:val="3"/>
          </w:tcPr>
          <w:p w14:paraId="400683E1" w14:textId="77777777" w:rsidR="00BA3A47" w:rsidRDefault="00BA3A47" w:rsidP="00D82F4C">
            <w:pPr>
              <w:pStyle w:val="VCAAtabletextnarrow"/>
              <w:rPr>
                <w:lang w:val="en-AU" w:eastAsia="en-AU"/>
              </w:rPr>
            </w:pPr>
            <w:r>
              <w:rPr>
                <w:lang w:val="en-AU" w:eastAsia="en-AU"/>
              </w:rPr>
              <w:t>e</w:t>
            </w:r>
            <w:r w:rsidRPr="00993940">
              <w:rPr>
                <w:lang w:val="en-AU" w:eastAsia="en-AU"/>
              </w:rPr>
              <w:t>valuate the effectiveness of democratic decision-making</w:t>
            </w:r>
          </w:p>
          <w:p w14:paraId="3DFD467A" w14:textId="54FE310B" w:rsidR="00BA3A47" w:rsidRPr="00452EF3" w:rsidRDefault="00BA3A47" w:rsidP="00D82F4C">
            <w:pPr>
              <w:pStyle w:val="VCAAVC2curriculumcode"/>
            </w:pPr>
            <w:r>
              <w:rPr>
                <w:lang w:eastAsia="en-AU"/>
              </w:rPr>
              <w:t>VC2HC10S06</w:t>
            </w:r>
          </w:p>
        </w:tc>
      </w:tr>
      <w:tr w:rsidR="00BA3A47" w:rsidRPr="00452EF3" w14:paraId="3C17BAED" w14:textId="77777777" w:rsidTr="00880C80">
        <w:trPr>
          <w:trHeight w:val="20"/>
        </w:trPr>
        <w:tc>
          <w:tcPr>
            <w:tcW w:w="11062" w:type="dxa"/>
            <w:gridSpan w:val="3"/>
          </w:tcPr>
          <w:p w14:paraId="74B5D1B9" w14:textId="77777777" w:rsidR="00BA3A47" w:rsidRDefault="00BA3A47" w:rsidP="00483301">
            <w:pPr>
              <w:pStyle w:val="VCAAtabletextnarrow"/>
              <w:rPr>
                <w:lang w:val="en-AU" w:eastAsia="en-AU"/>
              </w:rPr>
            </w:pPr>
            <w:r>
              <w:rPr>
                <w:lang w:val="en-AU" w:eastAsia="en-AU"/>
              </w:rPr>
              <w:t>examine</w:t>
            </w:r>
            <w:r w:rsidRPr="00993940">
              <w:rPr>
                <w:lang w:val="en-AU" w:eastAsia="en-AU"/>
              </w:rPr>
              <w:t xml:space="preserve"> methods of civic participation </w:t>
            </w:r>
            <w:r>
              <w:rPr>
                <w:lang w:val="en-AU" w:eastAsia="en-AU"/>
              </w:rPr>
              <w:t>in</w:t>
            </w:r>
            <w:r w:rsidRPr="00993940">
              <w:rPr>
                <w:lang w:val="en-AU" w:eastAsia="en-AU"/>
              </w:rPr>
              <w:t xml:space="preserve"> a local/state/national issue and explain why and how </w:t>
            </w:r>
            <w:r>
              <w:rPr>
                <w:lang w:val="en-AU" w:eastAsia="en-AU"/>
              </w:rPr>
              <w:t>they</w:t>
            </w:r>
            <w:r w:rsidRPr="00993940">
              <w:rPr>
                <w:lang w:val="en-AU" w:eastAsia="en-AU"/>
              </w:rPr>
              <w:t xml:space="preserve"> would participate in civic processes in a particular way</w:t>
            </w:r>
          </w:p>
          <w:p w14:paraId="0D312AF2" w14:textId="65D60AF0" w:rsidR="00BA3A47" w:rsidRPr="00452EF3" w:rsidRDefault="00BA3A47" w:rsidP="00D82F4C">
            <w:pPr>
              <w:pStyle w:val="VCAAVC2curriculumcode"/>
            </w:pPr>
            <w:r>
              <w:rPr>
                <w:lang w:eastAsia="en-AU"/>
              </w:rPr>
              <w:t>VC2HC8S07</w:t>
            </w:r>
          </w:p>
        </w:tc>
        <w:tc>
          <w:tcPr>
            <w:tcW w:w="11063" w:type="dxa"/>
            <w:gridSpan w:val="3"/>
          </w:tcPr>
          <w:p w14:paraId="0FD08583" w14:textId="77777777" w:rsidR="00BA3A47" w:rsidRDefault="00BA3A47" w:rsidP="00D82F4C">
            <w:pPr>
              <w:pStyle w:val="VCAAtabletextnarrow"/>
              <w:rPr>
                <w:lang w:val="en-AU" w:eastAsia="en-AU"/>
              </w:rPr>
            </w:pPr>
            <w:r>
              <w:rPr>
                <w:lang w:val="en-AU" w:eastAsia="en-AU"/>
              </w:rPr>
              <w:t>p</w:t>
            </w:r>
            <w:r w:rsidRPr="00993940">
              <w:rPr>
                <w:lang w:val="en-AU" w:eastAsia="en-AU"/>
              </w:rPr>
              <w:t xml:space="preserve">articipate in and evaluate the methods and strategies of civic participation </w:t>
            </w:r>
            <w:r>
              <w:rPr>
                <w:lang w:val="en-AU" w:eastAsia="en-AU"/>
              </w:rPr>
              <w:t>with regard to</w:t>
            </w:r>
            <w:r w:rsidRPr="00993940">
              <w:rPr>
                <w:lang w:val="en-AU" w:eastAsia="en-AU"/>
              </w:rPr>
              <w:t xml:space="preserve"> contemporary issues, from local to global</w:t>
            </w:r>
          </w:p>
          <w:p w14:paraId="32492B87" w14:textId="4D9EB0DB" w:rsidR="00BA3A47" w:rsidRPr="00452EF3" w:rsidRDefault="00BA3A47" w:rsidP="00D82F4C">
            <w:pPr>
              <w:pStyle w:val="VCAAVC2curriculumcode"/>
            </w:pPr>
            <w:r>
              <w:rPr>
                <w:lang w:eastAsia="en-AU"/>
              </w:rPr>
              <w:t>VC2HC10S07</w:t>
            </w:r>
          </w:p>
        </w:tc>
      </w:tr>
      <w:tr w:rsidR="009D72D8" w:rsidRPr="00452EF3" w14:paraId="459F99B0" w14:textId="77777777" w:rsidTr="00880C80">
        <w:trPr>
          <w:trHeight w:val="20"/>
        </w:trPr>
        <w:tc>
          <w:tcPr>
            <w:tcW w:w="22125" w:type="dxa"/>
            <w:gridSpan w:val="6"/>
            <w:shd w:val="clear" w:color="auto" w:fill="FFFFFF" w:themeFill="background1"/>
          </w:tcPr>
          <w:p w14:paraId="1D4A4757" w14:textId="47C6E081" w:rsidR="009D72D8" w:rsidRPr="00452EF3" w:rsidRDefault="009D72D8" w:rsidP="00DE41C0">
            <w:pPr>
              <w:pStyle w:val="VCAAtableheadingsub-strand"/>
              <w:rPr>
                <w:noProof w:val="0"/>
                <w:color w:val="auto"/>
              </w:rPr>
            </w:pPr>
            <w:r w:rsidRPr="00452EF3">
              <w:rPr>
                <w:noProof w:val="0"/>
                <w:color w:val="auto"/>
              </w:rPr>
              <w:t xml:space="preserve">Sub-strand: </w:t>
            </w:r>
            <w:r>
              <w:rPr>
                <w:noProof w:val="0"/>
                <w:color w:val="auto"/>
              </w:rPr>
              <w:t>Communicating</w:t>
            </w:r>
          </w:p>
        </w:tc>
      </w:tr>
      <w:tr w:rsidR="00EB0A5F" w:rsidRPr="00452EF3" w14:paraId="0F7B81E9" w14:textId="77777777" w:rsidTr="00880C80">
        <w:trPr>
          <w:trHeight w:val="20"/>
        </w:trPr>
        <w:tc>
          <w:tcPr>
            <w:tcW w:w="22125" w:type="dxa"/>
            <w:gridSpan w:val="6"/>
          </w:tcPr>
          <w:p w14:paraId="5E7A28C9" w14:textId="77777777" w:rsidR="00EB0A5F" w:rsidRPr="00EB0A5F" w:rsidRDefault="00EB0A5F" w:rsidP="00AB06A1">
            <w:pPr>
              <w:pStyle w:val="VCAAtableheadingsub-strand"/>
              <w:rPr>
                <w:b w:val="0"/>
                <w:bCs w:val="0"/>
                <w:i/>
                <w:iCs/>
                <w:noProof w:val="0"/>
                <w:color w:val="auto"/>
              </w:rPr>
            </w:pPr>
            <w:r w:rsidRPr="00EB0A5F">
              <w:rPr>
                <w:b w:val="0"/>
                <w:bCs w:val="0"/>
                <w:i/>
                <w:iCs/>
                <w:noProof w:val="0"/>
                <w:color w:val="7F7F7F" w:themeColor="text1" w:themeTint="80"/>
              </w:rPr>
              <w:t>Students lear</w:t>
            </w:r>
            <w:r>
              <w:rPr>
                <w:b w:val="0"/>
                <w:bCs w:val="0"/>
                <w:i/>
                <w:iCs/>
                <w:noProof w:val="0"/>
                <w:color w:val="7F7F7F" w:themeColor="text1" w:themeTint="80"/>
              </w:rPr>
              <w:t>n to:</w:t>
            </w:r>
          </w:p>
        </w:tc>
      </w:tr>
      <w:tr w:rsidR="00BA3A47" w:rsidRPr="00452EF3" w14:paraId="4324A755" w14:textId="77777777" w:rsidTr="00880C80">
        <w:trPr>
          <w:trHeight w:val="20"/>
        </w:trPr>
        <w:tc>
          <w:tcPr>
            <w:tcW w:w="11062" w:type="dxa"/>
            <w:gridSpan w:val="3"/>
          </w:tcPr>
          <w:p w14:paraId="266EFE3E" w14:textId="77777777" w:rsidR="00BA3A47" w:rsidRDefault="00BA3A47" w:rsidP="00D82F4C">
            <w:pPr>
              <w:pStyle w:val="VCAAtabletextnarrow"/>
              <w:rPr>
                <w:lang w:val="en-AU" w:eastAsia="en-AU"/>
              </w:rPr>
            </w:pPr>
            <w:r>
              <w:rPr>
                <w:lang w:val="en-AU" w:eastAsia="en-AU"/>
              </w:rPr>
              <w:t>d</w:t>
            </w:r>
            <w:r w:rsidRPr="00211098">
              <w:rPr>
                <w:lang w:val="en-AU" w:eastAsia="en-AU"/>
              </w:rPr>
              <w:t>evelop an analysis of civics and citizenship issues with knowledge and evidence using multiple methods of communication</w:t>
            </w:r>
          </w:p>
          <w:p w14:paraId="00F7EBAA" w14:textId="0B1C523D" w:rsidR="00BA3A47" w:rsidRPr="00452EF3" w:rsidRDefault="00BA3A47" w:rsidP="00D82F4C">
            <w:pPr>
              <w:pStyle w:val="VCAAVC2curriculumcode"/>
            </w:pPr>
            <w:r>
              <w:rPr>
                <w:lang w:eastAsia="en-AU"/>
              </w:rPr>
              <w:t>VC2HC8S08</w:t>
            </w:r>
          </w:p>
        </w:tc>
        <w:tc>
          <w:tcPr>
            <w:tcW w:w="11063" w:type="dxa"/>
            <w:gridSpan w:val="3"/>
          </w:tcPr>
          <w:p w14:paraId="0D719363" w14:textId="6BAEF747" w:rsidR="00BA3A47" w:rsidRDefault="00BA3A47" w:rsidP="00D82F4C">
            <w:pPr>
              <w:pStyle w:val="VCAAtabletextnarrow"/>
              <w:rPr>
                <w:lang w:val="en-AU" w:eastAsia="en-AU"/>
              </w:rPr>
            </w:pPr>
            <w:r>
              <w:rPr>
                <w:lang w:val="en-AU" w:eastAsia="en-AU"/>
              </w:rPr>
              <w:t>c</w:t>
            </w:r>
            <w:r w:rsidRPr="00211098">
              <w:rPr>
                <w:lang w:val="en-AU" w:eastAsia="en-AU"/>
              </w:rPr>
              <w:t>onstruct evidence-based arguments using civics and citizenship knowledge, concepts and different perspectives</w:t>
            </w:r>
            <w:r>
              <w:rPr>
                <w:lang w:val="en-AU" w:eastAsia="en-AU"/>
              </w:rPr>
              <w:t>,</w:t>
            </w:r>
            <w:r w:rsidRPr="00211098" w:rsidDel="00F61D25">
              <w:rPr>
                <w:lang w:val="en-AU" w:eastAsia="en-AU"/>
              </w:rPr>
              <w:t xml:space="preserve"> </w:t>
            </w:r>
            <w:r>
              <w:rPr>
                <w:lang w:val="en-AU" w:eastAsia="en-AU"/>
              </w:rPr>
              <w:t>and</w:t>
            </w:r>
            <w:r w:rsidRPr="00211098">
              <w:rPr>
                <w:lang w:val="en-AU" w:eastAsia="en-AU"/>
              </w:rPr>
              <w:t xml:space="preserve"> </w:t>
            </w:r>
            <w:r>
              <w:rPr>
                <w:lang w:val="en-AU" w:eastAsia="en-AU"/>
              </w:rPr>
              <w:t>determine the most effective</w:t>
            </w:r>
            <w:r w:rsidRPr="00211098">
              <w:rPr>
                <w:lang w:val="en-AU" w:eastAsia="en-AU"/>
              </w:rPr>
              <w:t xml:space="preserve"> method of communication</w:t>
            </w:r>
          </w:p>
          <w:p w14:paraId="42188EA2" w14:textId="59300784" w:rsidR="00BA3A47" w:rsidRPr="00452EF3" w:rsidRDefault="00BA3A47" w:rsidP="00D82F4C">
            <w:pPr>
              <w:pStyle w:val="VCAAVC2curriculumcode"/>
            </w:pPr>
            <w:r>
              <w:rPr>
                <w:lang w:eastAsia="en-AU"/>
              </w:rPr>
              <w:t>VC2HC10S08</w:t>
            </w:r>
          </w:p>
        </w:tc>
      </w:tr>
    </w:tbl>
    <w:p w14:paraId="6BBE72E4" w14:textId="01F41FA3" w:rsidR="00904A66" w:rsidRPr="00452EF3" w:rsidRDefault="00904A66" w:rsidP="00E05A2B">
      <w:pPr>
        <w:pStyle w:val="Heading2"/>
        <w:rPr>
          <w:color w:val="000000" w:themeColor="text1"/>
          <w:sz w:val="20"/>
        </w:rPr>
      </w:pPr>
    </w:p>
    <w:sectPr w:rsidR="00904A66" w:rsidRPr="00452EF3" w:rsidSect="009326C4">
      <w:headerReference w:type="even" r:id="rId10"/>
      <w:headerReference w:type="default" r:id="rId11"/>
      <w:footerReference w:type="even" r:id="rId12"/>
      <w:footerReference w:type="default" r:id="rId13"/>
      <w:headerReference w:type="first" r:id="rId14"/>
      <w:footerReference w:type="first" r:id="rId15"/>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F0DE" w14:textId="77777777" w:rsidR="007B495E" w:rsidRDefault="007B4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0AEB7843"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0DEB8DCC"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B655" w14:textId="77777777" w:rsidR="007B495E" w:rsidRDefault="007B4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1C34CD1F"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880C80">
          <w:rPr>
            <w:color w:val="999999" w:themeColor="accent2"/>
          </w:rPr>
          <w:t>Humanities – Civics and Citizenship scope and sequence: Levels 7 to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37B3"/>
    <w:rsid w:val="0002057C"/>
    <w:rsid w:val="000256CC"/>
    <w:rsid w:val="0003270F"/>
    <w:rsid w:val="00050196"/>
    <w:rsid w:val="0005780E"/>
    <w:rsid w:val="000605BA"/>
    <w:rsid w:val="0006314A"/>
    <w:rsid w:val="00065CC6"/>
    <w:rsid w:val="000907AC"/>
    <w:rsid w:val="000942DE"/>
    <w:rsid w:val="000A71F7"/>
    <w:rsid w:val="000B4218"/>
    <w:rsid w:val="000E1C68"/>
    <w:rsid w:val="000E7F37"/>
    <w:rsid w:val="000F09E4"/>
    <w:rsid w:val="000F16FD"/>
    <w:rsid w:val="00105E6A"/>
    <w:rsid w:val="00115957"/>
    <w:rsid w:val="001229C2"/>
    <w:rsid w:val="001449C3"/>
    <w:rsid w:val="0015274C"/>
    <w:rsid w:val="00161B19"/>
    <w:rsid w:val="00196A32"/>
    <w:rsid w:val="001A7E67"/>
    <w:rsid w:val="001B1E6E"/>
    <w:rsid w:val="001C7D84"/>
    <w:rsid w:val="001C7F3E"/>
    <w:rsid w:val="001D527C"/>
    <w:rsid w:val="001E68F8"/>
    <w:rsid w:val="001E7DDE"/>
    <w:rsid w:val="001F0A07"/>
    <w:rsid w:val="00202DEA"/>
    <w:rsid w:val="002279BA"/>
    <w:rsid w:val="002329F3"/>
    <w:rsid w:val="002409E6"/>
    <w:rsid w:val="00243F0D"/>
    <w:rsid w:val="00260767"/>
    <w:rsid w:val="00262DE9"/>
    <w:rsid w:val="002647BB"/>
    <w:rsid w:val="00265F08"/>
    <w:rsid w:val="002754C1"/>
    <w:rsid w:val="002841C8"/>
    <w:rsid w:val="0028516B"/>
    <w:rsid w:val="0029316D"/>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6064"/>
    <w:rsid w:val="004067B9"/>
    <w:rsid w:val="00417AA3"/>
    <w:rsid w:val="00435137"/>
    <w:rsid w:val="00440B32"/>
    <w:rsid w:val="00443275"/>
    <w:rsid w:val="00443E7E"/>
    <w:rsid w:val="00447636"/>
    <w:rsid w:val="00452EF3"/>
    <w:rsid w:val="004533EC"/>
    <w:rsid w:val="00453CA0"/>
    <w:rsid w:val="00457517"/>
    <w:rsid w:val="0046078D"/>
    <w:rsid w:val="00474625"/>
    <w:rsid w:val="00483301"/>
    <w:rsid w:val="00492526"/>
    <w:rsid w:val="004A2ED8"/>
    <w:rsid w:val="004C063D"/>
    <w:rsid w:val="004C0ADA"/>
    <w:rsid w:val="004C68B5"/>
    <w:rsid w:val="004D38C4"/>
    <w:rsid w:val="004E3B3D"/>
    <w:rsid w:val="004E5587"/>
    <w:rsid w:val="004F2280"/>
    <w:rsid w:val="004F5BDA"/>
    <w:rsid w:val="0051631E"/>
    <w:rsid w:val="005249BC"/>
    <w:rsid w:val="00537A1F"/>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613347"/>
    <w:rsid w:val="00623BB1"/>
    <w:rsid w:val="00624EEB"/>
    <w:rsid w:val="00634AA7"/>
    <w:rsid w:val="00644ADC"/>
    <w:rsid w:val="00654C0D"/>
    <w:rsid w:val="006612BE"/>
    <w:rsid w:val="006653D3"/>
    <w:rsid w:val="00666E72"/>
    <w:rsid w:val="006724EC"/>
    <w:rsid w:val="00672A6E"/>
    <w:rsid w:val="00680C66"/>
    <w:rsid w:val="0068471E"/>
    <w:rsid w:val="00684F98"/>
    <w:rsid w:val="00690497"/>
    <w:rsid w:val="00693FC3"/>
    <w:rsid w:val="00693FFD"/>
    <w:rsid w:val="006C7499"/>
    <w:rsid w:val="006D2159"/>
    <w:rsid w:val="006F6FFA"/>
    <w:rsid w:val="006F787C"/>
    <w:rsid w:val="00701F8A"/>
    <w:rsid w:val="00702636"/>
    <w:rsid w:val="00712311"/>
    <w:rsid w:val="00722A88"/>
    <w:rsid w:val="00724507"/>
    <w:rsid w:val="00743A86"/>
    <w:rsid w:val="007555B3"/>
    <w:rsid w:val="007679E8"/>
    <w:rsid w:val="00773E6C"/>
    <w:rsid w:val="0078080F"/>
    <w:rsid w:val="00781FB1"/>
    <w:rsid w:val="00794DB3"/>
    <w:rsid w:val="007B3118"/>
    <w:rsid w:val="007B3F2B"/>
    <w:rsid w:val="007B495E"/>
    <w:rsid w:val="007C0361"/>
    <w:rsid w:val="007E1DE7"/>
    <w:rsid w:val="008012D2"/>
    <w:rsid w:val="00813C37"/>
    <w:rsid w:val="00813C80"/>
    <w:rsid w:val="00814B3A"/>
    <w:rsid w:val="008154B5"/>
    <w:rsid w:val="00817B91"/>
    <w:rsid w:val="00823962"/>
    <w:rsid w:val="0082719C"/>
    <w:rsid w:val="00852719"/>
    <w:rsid w:val="00860115"/>
    <w:rsid w:val="00864791"/>
    <w:rsid w:val="008736D6"/>
    <w:rsid w:val="00875D3B"/>
    <w:rsid w:val="00880C80"/>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33FA"/>
    <w:rsid w:val="00920932"/>
    <w:rsid w:val="00924BB0"/>
    <w:rsid w:val="009326C4"/>
    <w:rsid w:val="009370BC"/>
    <w:rsid w:val="00970580"/>
    <w:rsid w:val="009720E0"/>
    <w:rsid w:val="009815E9"/>
    <w:rsid w:val="00983362"/>
    <w:rsid w:val="0098587E"/>
    <w:rsid w:val="0098739B"/>
    <w:rsid w:val="009A629A"/>
    <w:rsid w:val="009B61E5"/>
    <w:rsid w:val="009B63A5"/>
    <w:rsid w:val="009D1E89"/>
    <w:rsid w:val="009D72D8"/>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80D2B"/>
    <w:rsid w:val="00A921E0"/>
    <w:rsid w:val="00A922F4"/>
    <w:rsid w:val="00A95E73"/>
    <w:rsid w:val="00AA4F5D"/>
    <w:rsid w:val="00AA60C7"/>
    <w:rsid w:val="00AE337E"/>
    <w:rsid w:val="00AE4424"/>
    <w:rsid w:val="00AE5526"/>
    <w:rsid w:val="00AF051B"/>
    <w:rsid w:val="00B01578"/>
    <w:rsid w:val="00B047F8"/>
    <w:rsid w:val="00B053C4"/>
    <w:rsid w:val="00B0738F"/>
    <w:rsid w:val="00B174D1"/>
    <w:rsid w:val="00B26601"/>
    <w:rsid w:val="00B41951"/>
    <w:rsid w:val="00B53229"/>
    <w:rsid w:val="00B62480"/>
    <w:rsid w:val="00B81B70"/>
    <w:rsid w:val="00BA27A9"/>
    <w:rsid w:val="00BA3A47"/>
    <w:rsid w:val="00BC336E"/>
    <w:rsid w:val="00BD0724"/>
    <w:rsid w:val="00BD2B91"/>
    <w:rsid w:val="00BE0EE1"/>
    <w:rsid w:val="00BE3A6F"/>
    <w:rsid w:val="00BE5521"/>
    <w:rsid w:val="00BF1BC3"/>
    <w:rsid w:val="00BF7F24"/>
    <w:rsid w:val="00C043AD"/>
    <w:rsid w:val="00C11DD9"/>
    <w:rsid w:val="00C53263"/>
    <w:rsid w:val="00C75F1D"/>
    <w:rsid w:val="00C91038"/>
    <w:rsid w:val="00CB68E8"/>
    <w:rsid w:val="00CC0AA7"/>
    <w:rsid w:val="00CC41BE"/>
    <w:rsid w:val="00D00600"/>
    <w:rsid w:val="00D04F01"/>
    <w:rsid w:val="00D06414"/>
    <w:rsid w:val="00D109D0"/>
    <w:rsid w:val="00D13986"/>
    <w:rsid w:val="00D208A3"/>
    <w:rsid w:val="00D338E4"/>
    <w:rsid w:val="00D51947"/>
    <w:rsid w:val="00D532F0"/>
    <w:rsid w:val="00D53AE7"/>
    <w:rsid w:val="00D60EB9"/>
    <w:rsid w:val="00D77413"/>
    <w:rsid w:val="00D82759"/>
    <w:rsid w:val="00D82F4C"/>
    <w:rsid w:val="00D83EB1"/>
    <w:rsid w:val="00D86DE4"/>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B0A5F"/>
    <w:rsid w:val="00EB0C84"/>
    <w:rsid w:val="00EC4FF7"/>
    <w:rsid w:val="00ED078F"/>
    <w:rsid w:val="00EE735C"/>
    <w:rsid w:val="00F0494A"/>
    <w:rsid w:val="00F33ADF"/>
    <w:rsid w:val="00F40D53"/>
    <w:rsid w:val="00F4525C"/>
    <w:rsid w:val="00F47DE5"/>
    <w:rsid w:val="00F501B1"/>
    <w:rsid w:val="00F50D86"/>
    <w:rsid w:val="00F56B39"/>
    <w:rsid w:val="00F64D3E"/>
    <w:rsid w:val="00F652AD"/>
    <w:rsid w:val="00F815F4"/>
    <w:rsid w:val="00F826A0"/>
    <w:rsid w:val="00FA4566"/>
    <w:rsid w:val="00FA4653"/>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4A"/>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normaltextrun">
    <w:name w:val="normaltextrun"/>
    <w:basedOn w:val="DefaultParagraphFont"/>
    <w:rsid w:val="009D72D8"/>
  </w:style>
  <w:style w:type="character" w:styleId="Mention">
    <w:name w:val="Mention"/>
    <w:basedOn w:val="DefaultParagraphFont"/>
    <w:uiPriority w:val="99"/>
    <w:unhideWhenUsed/>
    <w:rsid w:val="00AE33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38427C"/>
    <w:rsid w:val="00527EF3"/>
    <w:rsid w:val="00602849"/>
    <w:rsid w:val="006468C5"/>
    <w:rsid w:val="00662C00"/>
    <w:rsid w:val="00683A36"/>
    <w:rsid w:val="006C46F0"/>
    <w:rsid w:val="007F65E2"/>
    <w:rsid w:val="00825E7B"/>
    <w:rsid w:val="008370DE"/>
    <w:rsid w:val="00985898"/>
    <w:rsid w:val="009A08D4"/>
    <w:rsid w:val="00A2636A"/>
    <w:rsid w:val="00A94FE4"/>
    <w:rsid w:val="00AD5EDE"/>
    <w:rsid w:val="00AF4737"/>
    <w:rsid w:val="00B330AD"/>
    <w:rsid w:val="00BB2FD3"/>
    <w:rsid w:val="00C10E0F"/>
    <w:rsid w:val="00C51A25"/>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128B143E-02B7-495F-B826-69CF7C8C1B6C}"/>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6D10B399-B58D-4CF8-9873-4AB3A89B17E4}"/>
</file>

<file path=docProps/app.xml><?xml version="1.0" encoding="utf-8"?>
<Properties xmlns="http://schemas.openxmlformats.org/officeDocument/2006/extended-properties" xmlns:vt="http://schemas.openxmlformats.org/officeDocument/2006/docPropsVTypes">
  <Template>Normal.dotm</Template>
  <TotalTime>120</TotalTime>
  <Pages>3</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Humanities – Civics and Citizenship scope and sequence: Levels 7 to 10</vt:lpstr>
    </vt:vector>
  </TitlesOfParts>
  <Company>Victorian Curriculum and Assessment Authority</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Humanities – Civics and Citizenship scope and sequence: Levels 7 to 10</dc:title>
  <dc:creator>vcaa@education.vic.gov.au</dc:creator>
  <cp:keywords>Victorian Curriculum, Version 2.0</cp:keywords>
  <dc:description>1 June 2024</dc:description>
  <cp:lastModifiedBy>Georgina Garner</cp:lastModifiedBy>
  <cp:revision>14</cp:revision>
  <cp:lastPrinted>2023-11-14T05:07:00Z</cp:lastPrinted>
  <dcterms:created xsi:type="dcterms:W3CDTF">2024-03-06T06:20:00Z</dcterms:created>
  <dcterms:modified xsi:type="dcterms:W3CDTF">2024-06-01T02:32:00Z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